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2"/>
        <w:tblW w:w="9077" w:type="dxa"/>
        <w:tblInd w:w="57" w:type="dxa"/>
        <w:tblBorders>
          <w:top w:val="double" w:color="000000" w:sz="6" w:space="0"/>
          <w:left w:val="double" w:color="000000" w:sz="6" w:space="0"/>
          <w:bottom w:val="double" w:color="000000" w:sz="6" w:space="0"/>
          <w:right w:val="doub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57" w:type="dxa"/>
          <w:bottom w:w="0" w:type="dxa"/>
          <w:right w:w="57" w:type="dxa"/>
        </w:tblCellMar>
      </w:tblPr>
      <w:tblGrid>
        <w:gridCol w:w="3648"/>
        <w:gridCol w:w="2648"/>
        <w:gridCol w:w="2781"/>
      </w:tblGrid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3648" w:type="dxa"/>
            <w:vMerge w:val="restart"/>
            <w:vAlign w:val="center"/>
          </w:tcPr>
          <w:p>
            <w:pPr>
              <w:pStyle w:val="68"/>
            </w:pPr>
            <w:r>
              <w:pict>
                <v:shape id="DtsShapeName" o:spid="_x0000_s1026" o:spt="74" alt="G50DD574@26753@4CE2CDB60@E4B83@E0966:=966:CB70739!!!!!!BIHO@]b70939!!!!@440EB911053@9D2E5D11053@9D2E5D!!!!!!!!!!!!!!!!!!!!!!!!!!!!!!!!!!!!!!!!!!!!!!!!!!!!9=G9X88I:jB70739!!!!!!BIHO@]b70939!!!B1@95D10114147B11119K`w`翌姓搬餐哥斗/enb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type="#_x0000_t74" style="position:absolute;left:0pt;margin-left:0pt;margin-top:0pt;height:0.05pt;width:0.05pt;visibility:hidden;z-index:251660288;mso-width-relative:page;mso-height-relative:page;" stroked="t" coordsize="21600,21600">
                  <v:path/>
                  <v:fill focussize="0,0"/>
                  <v:stroke color="#FF00FF" dashstyle="dash"/>
                  <v:imagedata o:title=""/>
                  <o:lock v:ext="edit"/>
                  <w10:anchorlock/>
                </v:shape>
              </w:pict>
            </w:r>
            <w:r>
              <w:rPr>
                <w:rFonts w:hint="eastAsia"/>
              </w:rPr>
              <w:t>华为技术有限公司</w:t>
            </w:r>
          </w:p>
          <w:p>
            <w:pPr>
              <w:pStyle w:val="68"/>
            </w:pPr>
            <w:r>
              <w:rPr>
                <w:rFonts w:ascii="9" w:hAnsi="9"/>
              </w:rPr>
              <w:t xml:space="preserve"> Huawei Technologies Co. Ltd.</w:t>
            </w: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版本</w:t>
            </w:r>
          </w:p>
        </w:tc>
        <w:tc>
          <w:tcPr>
            <w:tcW w:w="2781" w:type="dxa"/>
          </w:tcPr>
          <w:p>
            <w:pPr>
              <w:pStyle w:val="68"/>
            </w:pPr>
            <w:r>
              <w:rPr>
                <w:rFonts w:hint="eastAsia"/>
              </w:rPr>
              <w:t>密级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232" w:hRule="atLeast"/>
        </w:trPr>
        <w:tc>
          <w:tcPr>
            <w:tcW w:w="3648" w:type="dxa"/>
            <w:vMerge w:val="continue"/>
          </w:tcPr>
          <w:p>
            <w:pPr>
              <w:pStyle w:val="68"/>
            </w:pP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V1.00</w:t>
            </w:r>
          </w:p>
        </w:tc>
        <w:tc>
          <w:tcPr>
            <w:tcW w:w="2781" w:type="dxa"/>
          </w:tcPr>
          <w:p>
            <w:pPr>
              <w:pStyle w:val="68"/>
            </w:pPr>
            <w:r>
              <w:rPr>
                <w:rFonts w:hint="eastAsia"/>
              </w:rPr>
              <w:t>内部公开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257" w:hRule="atLeast"/>
        </w:trPr>
        <w:tc>
          <w:tcPr>
            <w:tcW w:w="3648" w:type="dxa"/>
            <w:vMerge w:val="continue"/>
          </w:tcPr>
          <w:p>
            <w:pPr>
              <w:pStyle w:val="68"/>
            </w:pP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名称</w:t>
            </w:r>
          </w:p>
        </w:tc>
        <w:tc>
          <w:tcPr>
            <w:tcW w:w="2781" w:type="dxa"/>
          </w:tcPr>
          <w:p>
            <w:pPr>
              <w:pStyle w:val="68"/>
            </w:pPr>
            <w:r>
              <w:rPr>
                <w:rFonts w:hint="eastAsia"/>
              </w:rPr>
              <w:t>总页数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295" w:hRule="atLeast"/>
        </w:trPr>
        <w:tc>
          <w:tcPr>
            <w:tcW w:w="3648" w:type="dxa"/>
            <w:vMerge w:val="continue"/>
          </w:tcPr>
          <w:p>
            <w:pPr>
              <w:pStyle w:val="68"/>
            </w:pP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大数据平台</w:t>
            </w:r>
            <w:r>
              <w:t>白皮书</w:t>
            </w:r>
          </w:p>
        </w:tc>
        <w:tc>
          <w:tcPr>
            <w:tcW w:w="2781" w:type="dxa"/>
          </w:tcPr>
          <w:p>
            <w:pPr>
              <w:pStyle w:val="68"/>
            </w:pPr>
          </w:p>
        </w:tc>
      </w:tr>
    </w:tbl>
    <w:p>
      <w:pPr>
        <w:pStyle w:val="69"/>
        <w:widowControl/>
      </w:pPr>
    </w:p>
    <w:p>
      <w:pPr>
        <w:pStyle w:val="69"/>
        <w:widowControl/>
      </w:pPr>
    </w:p>
    <w:p>
      <w:pPr>
        <w:pStyle w:val="69"/>
        <w:rPr>
          <w:rFonts w:ascii="Times New Roman" w:hAnsi="Times New Roman" w:cs="宋体"/>
        </w:rPr>
      </w:pPr>
      <w:r>
        <w:rPr>
          <w:rFonts w:hint="eastAsia" w:ascii="Times New Roman" w:hAnsi="Times New Roman" w:eastAsia="黑体" w:cs="黑体"/>
        </w:rPr>
        <w:t>大数据平台</w:t>
      </w:r>
      <w:r>
        <w:rPr>
          <w:rFonts w:ascii="Times New Roman" w:hAnsi="Times New Roman" w:eastAsia="黑体" w:cs="黑体"/>
        </w:rPr>
        <w:t>白皮书</w:t>
      </w:r>
    </w:p>
    <w:p>
      <w:pPr>
        <w:pStyle w:val="68"/>
        <w:widowControl/>
        <w:outlineLvl w:val="0"/>
      </w:pPr>
    </w:p>
    <w:p>
      <w:pPr>
        <w:pStyle w:val="68"/>
        <w:widowControl/>
      </w:pPr>
    </w:p>
    <w:p>
      <w:pPr>
        <w:pStyle w:val="68"/>
        <w:widowControl/>
      </w:pPr>
    </w:p>
    <w:p>
      <w:pPr>
        <w:pStyle w:val="68"/>
        <w:widowControl/>
      </w:pPr>
    </w:p>
    <w:p>
      <w:pPr>
        <w:pStyle w:val="68"/>
        <w:widowControl/>
      </w:pPr>
    </w:p>
    <w:p>
      <w:pPr>
        <w:pStyle w:val="68"/>
        <w:widowControl/>
      </w:pPr>
    </w:p>
    <w:tbl>
      <w:tblPr>
        <w:tblStyle w:val="42"/>
        <w:tblW w:w="7663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2"/>
        <w:gridCol w:w="2862"/>
        <w:gridCol w:w="990"/>
        <w:gridCol w:w="177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2" w:type="dxa"/>
          </w:tcPr>
          <w:p>
            <w:pPr>
              <w:pStyle w:val="68"/>
              <w:widowControl/>
            </w:pPr>
            <w:r>
              <w:rPr>
                <w:rFonts w:hint="eastAsia" w:ascii="宋体"/>
              </w:rPr>
              <w:t>拟制</w:t>
            </w:r>
          </w:p>
        </w:tc>
        <w:tc>
          <w:tcPr>
            <w:tcW w:w="2862" w:type="dxa"/>
            <w:tcBorders>
              <w:bottom w:val="single" w:color="auto" w:sz="6" w:space="0"/>
            </w:tcBorders>
          </w:tcPr>
          <w:p>
            <w:pPr>
              <w:pStyle w:val="68"/>
            </w:pPr>
          </w:p>
        </w:tc>
        <w:tc>
          <w:tcPr>
            <w:tcW w:w="990" w:type="dxa"/>
          </w:tcPr>
          <w:p>
            <w:pPr>
              <w:pStyle w:val="68"/>
            </w:pPr>
            <w:r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bottom w:val="single" w:color="auto" w:sz="6" w:space="0"/>
            </w:tcBorders>
          </w:tcPr>
          <w:p>
            <w:pPr>
              <w:pStyle w:val="68"/>
              <w:widowControl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2" w:type="dxa"/>
          </w:tcPr>
          <w:p>
            <w:pPr>
              <w:pStyle w:val="68"/>
            </w:pPr>
            <w:r>
              <w:rPr>
                <w:rFonts w:hint="eastAsia"/>
              </w:rPr>
              <w:t>审核</w:t>
            </w:r>
          </w:p>
        </w:tc>
        <w:tc>
          <w:tcPr>
            <w:tcW w:w="2862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</w:pPr>
          </w:p>
        </w:tc>
        <w:tc>
          <w:tcPr>
            <w:tcW w:w="990" w:type="dxa"/>
          </w:tcPr>
          <w:p>
            <w:pPr>
              <w:pStyle w:val="68"/>
            </w:pPr>
            <w:r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  <w:widowControl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2" w:type="dxa"/>
          </w:tcPr>
          <w:p>
            <w:pPr>
              <w:pStyle w:val="68"/>
            </w:pPr>
            <w:r>
              <w:rPr>
                <w:rFonts w:hint="eastAsia"/>
              </w:rPr>
              <w:t>批准</w:t>
            </w:r>
          </w:p>
        </w:tc>
        <w:tc>
          <w:tcPr>
            <w:tcW w:w="2862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</w:pPr>
          </w:p>
        </w:tc>
        <w:tc>
          <w:tcPr>
            <w:tcW w:w="990" w:type="dxa"/>
          </w:tcPr>
          <w:p>
            <w:pPr>
              <w:pStyle w:val="68"/>
            </w:pPr>
            <w:r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  <w:widowControl/>
            </w:pPr>
          </w:p>
        </w:tc>
      </w:tr>
    </w:tbl>
    <w:p>
      <w:pPr>
        <w:widowControl/>
      </w:pPr>
    </w:p>
    <w:p>
      <w:pPr>
        <w:widowControl/>
      </w:pPr>
    </w:p>
    <w:p>
      <w:pPr>
        <w:widowControl/>
      </w:pPr>
    </w:p>
    <w:p>
      <w:pPr>
        <w:widowControl/>
        <w:jc w:val="center"/>
      </w:pPr>
      <w:r>
        <w:rPr>
          <w:rFonts w:hint="eastAsia" w:ascii="Dotum" w:hAnsi="Dotum" w:eastAsia="Dotum"/>
        </w:rPr>
        <w:drawing>
          <wp:inline distT="0" distB="0" distL="0" distR="0">
            <wp:extent cx="781050" cy="781050"/>
            <wp:effectExtent l="19050" t="0" r="0" b="0"/>
            <wp:docPr id="3" name="图片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</w:p>
    <w:p>
      <w:pPr>
        <w:jc w:val="center"/>
      </w:pPr>
    </w:p>
    <w:p>
      <w:pPr>
        <w:widowControl/>
      </w:pPr>
    </w:p>
    <w:p>
      <w:pPr>
        <w:ind w:firstLine="3255" w:firstLineChars="1550"/>
        <w:rPr>
          <w:rFonts w:ascii="ÿÿW" w:hAnsi="ÿÿW"/>
        </w:rPr>
      </w:pPr>
      <w:r>
        <w:rPr>
          <w:rFonts w:hint="eastAsia"/>
        </w:rPr>
        <w:t>华为技术有限公司</w:t>
      </w:r>
    </w:p>
    <w:p>
      <w:pPr>
        <w:jc w:val="center"/>
      </w:pPr>
      <w:r>
        <w:t>Huawei Technologies Co., Ltd.</w:t>
      </w:r>
    </w:p>
    <w:p>
      <w:pPr>
        <w:jc w:val="center"/>
        <w:rPr>
          <w:rFonts w:hint="eastAsia" w:ascii="9" w:hAnsi="9"/>
        </w:rPr>
      </w:pPr>
      <w:r>
        <w:rPr>
          <w:rFonts w:hint="eastAsia" w:ascii="宋体"/>
        </w:rPr>
        <w:t>版权所有</w:t>
      </w:r>
      <w:r>
        <w:t xml:space="preserve">  </w:t>
      </w:r>
      <w:r>
        <w:rPr>
          <w:rFonts w:hint="eastAsia" w:ascii="宋体"/>
        </w:rPr>
        <w:t>侵权必究</w:t>
      </w:r>
    </w:p>
    <w:p>
      <w:pPr>
        <w:jc w:val="center"/>
      </w:pPr>
      <w:r>
        <w:rPr>
          <w:rFonts w:ascii="9" w:hAnsi="9"/>
        </w:rPr>
        <w:t>All rights reserved</w:t>
      </w:r>
    </w:p>
    <w:p>
      <w:pPr>
        <w:pStyle w:val="72"/>
        <w:widowControl/>
      </w:pPr>
      <w:r>
        <w:rPr>
          <w:rFonts w:hint="eastAsia"/>
        </w:rPr>
        <w:t>修订记录</w:t>
      </w:r>
    </w:p>
    <w:tbl>
      <w:tblPr>
        <w:tblStyle w:val="42"/>
        <w:tblW w:w="9378" w:type="dxa"/>
        <w:jc w:val="center"/>
        <w:tblInd w:w="0" w:type="dxa"/>
        <w:tblLayout w:type="fixed"/>
        <w:tblCellMar>
          <w:top w:w="0" w:type="dxa"/>
          <w:left w:w="57" w:type="dxa"/>
          <w:bottom w:w="0" w:type="dxa"/>
          <w:right w:w="57" w:type="dxa"/>
        </w:tblCellMar>
      </w:tblPr>
      <w:tblGrid>
        <w:gridCol w:w="1290"/>
        <w:gridCol w:w="1230"/>
        <w:gridCol w:w="4712"/>
        <w:gridCol w:w="2146"/>
      </w:tblGrid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日期</w:t>
            </w: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修订版本</w:t>
            </w: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描述</w:t>
            </w: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作者</w:t>
            </w: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</w:tbl>
    <w:p>
      <w:pPr>
        <w:pStyle w:val="75"/>
      </w:pPr>
      <w:r>
        <w:rPr>
          <w:rFonts w:hint="eastAsia"/>
        </w:rPr>
        <w:t>目</w:t>
      </w:r>
      <w:r>
        <w:t xml:space="preserve">  </w:t>
      </w:r>
      <w:r>
        <w:rPr>
          <w:rFonts w:hint="eastAsia"/>
        </w:rPr>
        <w:t>录</w:t>
      </w:r>
      <w:r>
        <w:fldChar w:fldCharType="begin"/>
      </w:r>
      <w:r>
        <w:instrText xml:space="preserve"> TOC \o "1-3" </w:instrText>
      </w:r>
      <w:r>
        <w:fldChar w:fldCharType="separate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1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总述</w:t>
      </w:r>
      <w:r>
        <w:tab/>
      </w:r>
      <w:r>
        <w:fldChar w:fldCharType="begin"/>
      </w:r>
      <w:r>
        <w:instrText xml:space="preserve"> PAGEREF _Toc492573621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2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平台使用规范</w:t>
      </w:r>
      <w:r>
        <w:tab/>
      </w:r>
      <w:r>
        <w:fldChar w:fldCharType="begin"/>
      </w:r>
      <w:r>
        <w:instrText xml:space="preserve"> PAGEREF _Toc492573622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2.1</w:t>
      </w:r>
      <w:r>
        <w:tab/>
      </w:r>
      <w:r>
        <w:fldChar w:fldCharType="begin"/>
      </w:r>
      <w:r>
        <w:instrText xml:space="preserve"> PAGEREF _Toc492573623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3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平台安全规范</w:t>
      </w:r>
      <w:r>
        <w:tab/>
      </w:r>
      <w:r>
        <w:fldChar w:fldCharType="begin"/>
      </w:r>
      <w:r>
        <w:instrText xml:space="preserve"> PAGEREF _Toc492573624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4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平台编码规范</w:t>
      </w:r>
      <w:r>
        <w:tab/>
      </w:r>
      <w:r>
        <w:fldChar w:fldCharType="begin"/>
      </w:r>
      <w:r>
        <w:instrText xml:space="preserve"> PAGEREF _Toc492573625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5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平台自研工具</w:t>
      </w:r>
      <w:r>
        <w:tab/>
      </w:r>
      <w:r>
        <w:fldChar w:fldCharType="begin"/>
      </w:r>
      <w:r>
        <w:instrText xml:space="preserve"> PAGEREF _Toc492573626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6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t>UDF</w:t>
      </w:r>
      <w:r>
        <w:tab/>
      </w:r>
      <w:r>
        <w:fldChar w:fldCharType="begin"/>
      </w:r>
      <w:r>
        <w:instrText xml:space="preserve"> PAGEREF _Toc492573627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7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平台维优案例</w:t>
      </w:r>
      <w:r>
        <w:tab/>
      </w:r>
      <w:r>
        <w:fldChar w:fldCharType="begin"/>
      </w:r>
      <w:r>
        <w:instrText xml:space="preserve"> PAGEREF _Toc492573628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7.1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rPr>
          <w:rFonts w:hint="eastAsia"/>
        </w:rPr>
        <w:t>现网开发问题定位</w:t>
      </w:r>
      <w:r>
        <w:tab/>
      </w:r>
      <w:r>
        <w:fldChar w:fldCharType="begin"/>
      </w:r>
      <w:r>
        <w:instrText xml:space="preserve"> PAGEREF _Toc492573629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7.2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rPr>
          <w:rFonts w:hint="eastAsia"/>
        </w:rPr>
        <w:t>现网维优经验</w:t>
      </w:r>
      <w:r>
        <w:tab/>
      </w:r>
      <w:r>
        <w:fldChar w:fldCharType="begin"/>
      </w:r>
      <w:r>
        <w:instrText xml:space="preserve"> PAGEREF _Toc492573630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8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平台维优工具集</w:t>
      </w:r>
      <w:r>
        <w:tab/>
      </w:r>
      <w:r>
        <w:fldChar w:fldCharType="begin"/>
      </w:r>
      <w:r>
        <w:instrText xml:space="preserve"> PAGEREF _Toc492573631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9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第三方工具</w:t>
      </w:r>
      <w:r>
        <w:tab/>
      </w:r>
      <w:r>
        <w:fldChar w:fldCharType="begin"/>
      </w:r>
      <w:r>
        <w:instrText xml:space="preserve"> PAGEREF _Toc492573632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9.1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t>FI</w:t>
      </w:r>
      <w:r>
        <w:rPr>
          <w:rFonts w:hint="eastAsia"/>
        </w:rPr>
        <w:t>文档</w:t>
      </w:r>
      <w:r>
        <w:tab/>
      </w:r>
      <w:r>
        <w:fldChar w:fldCharType="begin"/>
      </w:r>
      <w:r>
        <w:instrText xml:space="preserve"> PAGEREF _Toc492573633 \h </w:instrText>
      </w:r>
      <w:r>
        <w:fldChar w:fldCharType="separate"/>
      </w:r>
      <w:r>
        <w:t>1</w:t>
      </w:r>
      <w:r>
        <w:fldChar w:fldCharType="end"/>
      </w:r>
    </w:p>
    <w:p>
      <w:pPr>
        <w:pStyle w:val="20"/>
        <w:tabs>
          <w:tab w:val="left" w:pos="1050"/>
          <w:tab w:val="right" w:leader="dot" w:pos="8296"/>
        </w:tabs>
        <w:rPr>
          <w:rFonts w:eastAsiaTheme="minorEastAsia" w:cstheme="minorBidi"/>
          <w:i w:val="0"/>
          <w:iCs w:val="0"/>
          <w:kern w:val="2"/>
          <w:sz w:val="21"/>
          <w:szCs w:val="22"/>
        </w:rPr>
      </w:pPr>
      <w:r>
        <w:t>9.1.1</w:t>
      </w:r>
      <w:r>
        <w:rPr>
          <w:rFonts w:eastAsiaTheme="minorEastAsia" w:cstheme="minorBidi"/>
          <w:i w:val="0"/>
          <w:iCs w:val="0"/>
          <w:kern w:val="2"/>
          <w:sz w:val="21"/>
          <w:szCs w:val="22"/>
        </w:rPr>
        <w:tab/>
      </w:r>
      <w:r>
        <w:t>FI</w:t>
      </w:r>
      <w:r>
        <w:rPr>
          <w:rFonts w:hint="eastAsia"/>
        </w:rPr>
        <w:t>产品文档</w:t>
      </w:r>
      <w:r>
        <w:tab/>
      </w:r>
      <w:r>
        <w:fldChar w:fldCharType="begin"/>
      </w:r>
      <w:r>
        <w:instrText xml:space="preserve"> PAGEREF _Toc492573634 \h </w:instrText>
      </w:r>
      <w:r>
        <w:fldChar w:fldCharType="separate"/>
      </w:r>
      <w:r>
        <w:t>1</w:t>
      </w:r>
      <w:r>
        <w:fldChar w:fldCharType="end"/>
      </w:r>
    </w:p>
    <w:p>
      <w:pPr>
        <w:pStyle w:val="20"/>
        <w:tabs>
          <w:tab w:val="left" w:pos="1050"/>
          <w:tab w:val="right" w:leader="dot" w:pos="8296"/>
        </w:tabs>
        <w:rPr>
          <w:rFonts w:eastAsiaTheme="minorEastAsia" w:cstheme="minorBidi"/>
          <w:i w:val="0"/>
          <w:iCs w:val="0"/>
          <w:kern w:val="2"/>
          <w:sz w:val="21"/>
          <w:szCs w:val="22"/>
        </w:rPr>
      </w:pPr>
      <w:r>
        <w:t>9.1.2</w:t>
      </w:r>
      <w:r>
        <w:rPr>
          <w:rFonts w:eastAsiaTheme="minorEastAsia" w:cstheme="minorBidi"/>
          <w:i w:val="0"/>
          <w:iCs w:val="0"/>
          <w:kern w:val="2"/>
          <w:sz w:val="21"/>
          <w:szCs w:val="22"/>
        </w:rPr>
        <w:tab/>
      </w:r>
      <w:r>
        <w:t>FI</w:t>
      </w:r>
      <w:r>
        <w:rPr>
          <w:rFonts w:hint="eastAsia"/>
        </w:rPr>
        <w:t>维护宝典</w:t>
      </w:r>
      <w:r>
        <w:tab/>
      </w:r>
      <w:r>
        <w:fldChar w:fldCharType="begin"/>
      </w:r>
      <w:r>
        <w:instrText xml:space="preserve"> PAGEREF _Toc492573635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9.2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t>InforSight</w:t>
      </w:r>
      <w:r>
        <w:rPr>
          <w:rFonts w:hint="eastAsia"/>
        </w:rPr>
        <w:t>文档</w:t>
      </w:r>
      <w:r>
        <w:tab/>
      </w:r>
      <w:r>
        <w:fldChar w:fldCharType="begin"/>
      </w:r>
      <w:r>
        <w:instrText xml:space="preserve"> PAGEREF _Toc492573636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9.3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t>MFS</w:t>
      </w:r>
      <w:r>
        <w:tab/>
      </w:r>
      <w:r>
        <w:fldChar w:fldCharType="begin"/>
      </w:r>
      <w:r>
        <w:instrText xml:space="preserve"> PAGEREF _Toc492573637 \h </w:instrText>
      </w:r>
      <w:r>
        <w:fldChar w:fldCharType="separate"/>
      </w:r>
      <w:r>
        <w:t>1</w:t>
      </w:r>
      <w:r>
        <w:fldChar w:fldCharType="end"/>
      </w:r>
    </w:p>
    <w:p>
      <w:pPr>
        <w:pStyle w:val="75"/>
        <w:rPr>
          <w:b/>
        </w:rPr>
      </w:pPr>
      <w:r>
        <w:fldChar w:fldCharType="end"/>
      </w:r>
      <w:r>
        <w:rPr>
          <w:rFonts w:hint="eastAsia"/>
          <w:b/>
        </w:rPr>
        <w:t xml:space="preserve"> 大数据平台白皮书</w:t>
      </w:r>
    </w:p>
    <w:p>
      <w:pPr>
        <w:pStyle w:val="76"/>
      </w:pPr>
      <w:r>
        <w:rPr>
          <w:rFonts w:hint="eastAsia"/>
        </w:rPr>
        <w:t>关</w:t>
      </w:r>
      <w:r>
        <w:t xml:space="preserve">  </w:t>
      </w:r>
      <w:r>
        <w:rPr>
          <w:rFonts w:hint="eastAsia"/>
        </w:rPr>
        <w:t>键</w:t>
      </w:r>
      <w:r>
        <w:t xml:space="preserve">  </w:t>
      </w:r>
      <w:r>
        <w:rPr>
          <w:rFonts w:hint="eastAsia"/>
        </w:rPr>
        <w:t xml:space="preserve">词 </w:t>
      </w:r>
    </w:p>
    <w:p>
      <w:pPr>
        <w:pStyle w:val="76"/>
        <w:widowControl/>
        <w:rPr>
          <w:rFonts w:ascii="宋体"/>
        </w:rPr>
      </w:pPr>
      <w:r>
        <w:rPr>
          <w:rFonts w:hint="eastAsia" w:ascii="宋体"/>
        </w:rPr>
        <w:t>摘</w:t>
      </w:r>
      <w:r>
        <w:t xml:space="preserve">      </w:t>
      </w:r>
      <w:r>
        <w:rPr>
          <w:rFonts w:hint="eastAsia" w:ascii="宋体"/>
        </w:rPr>
        <w:t xml:space="preserve">要 </w:t>
      </w:r>
    </w:p>
    <w:p>
      <w:pPr>
        <w:pStyle w:val="76"/>
        <w:widowControl/>
      </w:pPr>
      <w:r>
        <w:rPr>
          <w:rFonts w:hint="eastAsia" w:ascii="宋体"/>
        </w:rPr>
        <w:t xml:space="preserve">缩略语清单 </w:t>
      </w:r>
    </w:p>
    <w:tbl>
      <w:tblPr>
        <w:tblStyle w:val="42"/>
        <w:tblW w:w="8420" w:type="dxa"/>
        <w:jc w:val="center"/>
        <w:tblInd w:w="0" w:type="dxa"/>
        <w:tblLayout w:type="fixed"/>
        <w:tblCellMar>
          <w:top w:w="0" w:type="dxa"/>
          <w:left w:w="57" w:type="dxa"/>
          <w:bottom w:w="0" w:type="dxa"/>
          <w:right w:w="57" w:type="dxa"/>
        </w:tblCellMar>
      </w:tblPr>
      <w:tblGrid>
        <w:gridCol w:w="2077"/>
        <w:gridCol w:w="2913"/>
        <w:gridCol w:w="3430"/>
      </w:tblGrid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blHeader/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C0C0C0"/>
          </w:tcPr>
          <w:p>
            <w:pPr>
              <w:pStyle w:val="73"/>
            </w:pPr>
            <w:r>
              <w:rPr>
                <w:rFonts w:hint="eastAsia"/>
              </w:rPr>
              <w:t>缩略语</w:t>
            </w: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C0C0C0"/>
          </w:tcPr>
          <w:p>
            <w:pPr>
              <w:pStyle w:val="73"/>
            </w:pPr>
            <w:r>
              <w:rPr>
                <w:rFonts w:hint="eastAsia"/>
              </w:rPr>
              <w:t>英文全名</w:t>
            </w: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C0C0C0"/>
          </w:tcPr>
          <w:p>
            <w:pPr>
              <w:pStyle w:val="73"/>
            </w:pPr>
            <w:r>
              <w:rPr>
                <w:rFonts w:hint="eastAsia"/>
              </w:rPr>
              <w:t>中文解释</w:t>
            </w: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</w:tbl>
    <w:p>
      <w:pPr>
        <w:pStyle w:val="14"/>
        <w:widowControl/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312" w:right="1800" w:bottom="1440" w:left="1800" w:header="779" w:footer="992" w:gutter="0"/>
          <w:cols w:space="425" w:num="1"/>
          <w:docGrid w:type="lines" w:linePitch="312" w:charSpace="0"/>
        </w:sectPr>
      </w:pPr>
    </w:p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0" w:name="_Toc492573621"/>
      <w:r>
        <w:rPr>
          <w:rFonts w:hint="eastAsia"/>
        </w:rPr>
        <w:t>总述</w:t>
      </w:r>
      <w:bookmarkEnd w:id="0"/>
    </w:p>
    <w:p>
      <w:pPr>
        <w:spacing w:line="360" w:lineRule="auto"/>
        <w:ind w:firstLine="424" w:firstLineChars="202"/>
      </w:pPr>
      <w:r>
        <w:rPr>
          <w:rFonts w:hint="eastAsia"/>
        </w:rPr>
        <w:t>本文档统一整理归档大数据平台使用和</w:t>
      </w:r>
      <w:r>
        <w:t>维优</w:t>
      </w:r>
      <w:r>
        <w:rPr>
          <w:rFonts w:hint="eastAsia"/>
        </w:rPr>
        <w:t>中的各种文档，便于大家查阅和按规范执行。主要包括平台使用规范、平台安全、平台编码规范、平台维优案例、平台维优工具集等等</w:t>
      </w:r>
      <w:r>
        <w:t>。</w:t>
      </w:r>
    </w:p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1" w:name="_Toc492573622"/>
      <w:r>
        <w:rPr>
          <w:rFonts w:hint="eastAsia"/>
        </w:rPr>
        <w:t>平台</w:t>
      </w:r>
      <w:r>
        <w:t>使用规范</w:t>
      </w:r>
      <w:bookmarkEnd w:id="1"/>
    </w:p>
    <w:p>
      <w:pPr>
        <w:rPr>
          <w:rFonts w:hint="eastAsia"/>
        </w:rPr>
      </w:pPr>
      <w:bookmarkStart w:id="2" w:name="_Toc492573623"/>
      <w:bookmarkEnd w:id="2"/>
      <w:bookmarkStart w:id="3" w:name="_MON_1566667064"/>
      <w:bookmarkEnd w:id="3"/>
      <w:r>
        <w:object>
          <v:shape id="_x0000_i1025" o:spt="75" type="#_x0000_t75" style="height:53.3pt;width:77.6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12">
            <o:LockedField>false</o:LockedField>
          </o:OLEObject>
        </w:objec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4" w:name="_Toc492573624"/>
      <w:r>
        <w:rPr>
          <w:rFonts w:hint="eastAsia"/>
        </w:rPr>
        <w:t>平台</w:t>
      </w:r>
      <w:r>
        <w:t>安全规范</w:t>
      </w:r>
      <w:bookmarkEnd w:id="4"/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5" w:name="_Toc492573625"/>
      <w:r>
        <w:rPr>
          <w:rFonts w:hint="eastAsia"/>
        </w:rPr>
        <w:t>平台</w:t>
      </w:r>
      <w:r>
        <w:t>编码规范</w:t>
      </w:r>
      <w:bookmarkEnd w:id="5"/>
    </w:p>
    <w:p>
      <w:r>
        <w:rPr>
          <w:rFonts w:hint="eastAsia"/>
        </w:rPr>
        <w:t>请</w:t>
      </w:r>
      <w:r>
        <w:t>参考模型组编写的《</w:t>
      </w:r>
      <w:r>
        <w:rPr>
          <w:rFonts w:hint="eastAsia"/>
        </w:rPr>
        <w:t>DataOne</w:t>
      </w:r>
      <w:r>
        <w:t>编码规范》</w:t>
      </w:r>
      <w:r>
        <w:rPr>
          <w:rFonts w:hint="eastAsia"/>
        </w:rPr>
        <w:t>。</w:t>
      </w:r>
    </w:p>
    <w:p>
      <w:bookmarkStart w:id="6" w:name="_MON_1566031343"/>
      <w:bookmarkEnd w:id="6"/>
      <w:r>
        <w:object>
          <v:shape id="_x0000_i1026" o:spt="75" type="#_x0000_t75" style="height:52.35pt;width:77.1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Word.Document.12" ShapeID="_x0000_i1026" DrawAspect="Icon" ObjectID="_1468075726" r:id="rId14">
            <o:LockedField>false</o:LockedField>
          </o:OLEObject>
        </w:object>
      </w:r>
    </w:p>
    <w:p>
      <w:r>
        <w:rPr>
          <w:rFonts w:hint="eastAsia"/>
        </w:rPr>
        <w:t>为了保证</w:t>
      </w:r>
      <w:r>
        <w:t>文档的准确和完整，请</w:t>
      </w:r>
      <w:r>
        <w:rPr>
          <w:rFonts w:hint="eastAsia"/>
        </w:rPr>
        <w:t>向</w:t>
      </w:r>
      <w:r>
        <w:t>模型组获取该文档的最新版本。</w: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7" w:name="_Toc492573626"/>
      <w:r>
        <w:rPr>
          <w:rFonts w:hint="eastAsia"/>
        </w:rPr>
        <w:t>平台</w:t>
      </w:r>
      <w:r>
        <w:t>自研工具</w:t>
      </w:r>
      <w:bookmarkEnd w:id="7"/>
    </w:p>
    <w:p>
      <w:r>
        <w:rPr>
          <w:rFonts w:hint="eastAsia"/>
        </w:rPr>
        <w:t>平台</w:t>
      </w:r>
      <w:r>
        <w:t>组自研工具主要包括以下工具：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TCC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壳工具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自助</w:t>
      </w:r>
      <w:r>
        <w:t>查询工具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Data_Agent</w:t>
      </w:r>
    </w:p>
    <w:p>
      <w:pPr>
        <w:pStyle w:val="119"/>
        <w:numPr>
          <w:ilvl w:val="1"/>
          <w:numId w:val="8"/>
        </w:numPr>
        <w:ind w:firstLineChars="0"/>
      </w:pPr>
      <w:r>
        <w:t>F</w:t>
      </w:r>
      <w:r>
        <w:rPr>
          <w:rFonts w:hint="eastAsia"/>
        </w:rPr>
        <w:t>lume</w:t>
      </w:r>
    </w:p>
    <w:p>
      <w:pPr>
        <w:pStyle w:val="119"/>
        <w:numPr>
          <w:ilvl w:val="1"/>
          <w:numId w:val="8"/>
        </w:numPr>
        <w:ind w:firstLineChars="0"/>
      </w:pPr>
      <w:r>
        <w:t>DataPush</w:t>
      </w:r>
    </w:p>
    <w:p>
      <w:pPr>
        <w:pStyle w:val="119"/>
        <w:numPr>
          <w:ilvl w:val="0"/>
          <w:numId w:val="8"/>
        </w:numPr>
        <w:ind w:firstLineChars="0"/>
      </w:pPr>
      <w:r>
        <w:t>Data_Gateway</w:t>
      </w:r>
    </w:p>
    <w:p>
      <w:pPr>
        <w:pStyle w:val="119"/>
        <w:numPr>
          <w:ilvl w:val="1"/>
          <w:numId w:val="8"/>
        </w:numPr>
        <w:ind w:firstLineChars="0"/>
      </w:pPr>
      <w:r>
        <w:rPr>
          <w:rFonts w:hint="eastAsia"/>
        </w:rPr>
        <w:t>DataLoad</w:t>
      </w:r>
    </w:p>
    <w:p>
      <w:pPr>
        <w:pStyle w:val="119"/>
        <w:numPr>
          <w:ilvl w:val="1"/>
          <w:numId w:val="8"/>
        </w:numPr>
        <w:ind w:firstLineChars="0"/>
      </w:pPr>
      <w:r>
        <w:t>HIBI-Export</w:t>
      </w:r>
    </w:p>
    <w:p>
      <w:pPr>
        <w:pStyle w:val="119"/>
        <w:numPr>
          <w:ilvl w:val="1"/>
          <w:numId w:val="8"/>
        </w:numPr>
        <w:ind w:firstLineChars="0"/>
      </w:pPr>
      <w:r>
        <w:rPr>
          <w:rFonts w:hint="eastAsia"/>
        </w:rPr>
        <w:t>壳工具</w:t>
      </w:r>
      <w:r>
        <w:t>HIBI-ExecuteShell</w:t>
      </w:r>
    </w:p>
    <w:p>
      <w:pPr>
        <w:pStyle w:val="119"/>
        <w:numPr>
          <w:ilvl w:val="1"/>
          <w:numId w:val="8"/>
        </w:numPr>
        <w:ind w:firstLineChars="0"/>
      </w:pPr>
      <w:r>
        <w:t>EndLogDownloader</w:t>
      </w:r>
    </w:p>
    <w:p>
      <w:pPr>
        <w:pStyle w:val="119"/>
        <w:numPr>
          <w:ilvl w:val="1"/>
          <w:numId w:val="8"/>
        </w:numPr>
        <w:ind w:firstLineChars="0"/>
      </w:pPr>
      <w:r>
        <w:rPr>
          <w:rFonts w:hint="eastAsia"/>
        </w:rPr>
        <w:t>DataPipeLine（数据</w:t>
      </w:r>
      <w:r>
        <w:t>冷备）</w:t>
      </w:r>
    </w:p>
    <w:p/>
    <w:p>
      <w:r>
        <w:rPr>
          <w:rFonts w:hint="eastAsia"/>
        </w:rPr>
        <w:t>平台</w:t>
      </w:r>
      <w:r>
        <w:t>工具的相关文档可以在平台组</w:t>
      </w:r>
      <w:r>
        <w:rPr>
          <w:rFonts w:hint="eastAsia"/>
        </w:rPr>
        <w:t>发布</w:t>
      </w:r>
      <w:r>
        <w:t>的版本的VMP中获取。Bigdata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</w: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8" w:name="_Toc492573627"/>
      <w:r>
        <w:rPr>
          <w:rFonts w:hint="eastAsia"/>
        </w:rPr>
        <w:t>UDF</w:t>
      </w:r>
      <w:bookmarkEnd w:id="8"/>
    </w:p>
    <w:p>
      <w:r>
        <w:rPr>
          <w:rFonts w:hint="eastAsia"/>
        </w:rPr>
        <w:t>UDF</w:t>
      </w:r>
      <w:r>
        <w:t>函数相关文档可以在平台组</w:t>
      </w:r>
      <w:r>
        <w:rPr>
          <w:rFonts w:hint="eastAsia"/>
        </w:rPr>
        <w:t>发布</w:t>
      </w:r>
      <w:r>
        <w:t>的版本的VMP中获取。Bigdata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2.0.4.300\ReleaseDoc\BigData Platform_2.0.4.300_版本说明书\Common_UDF</w:t>
      </w:r>
    </w:p>
    <w:p/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9" w:name="_Toc492573628"/>
      <w:r>
        <w:rPr>
          <w:rFonts w:hint="eastAsia"/>
        </w:rPr>
        <w:t>平台</w:t>
      </w:r>
      <w:r>
        <w:t>维优案例</w:t>
      </w:r>
      <w:bookmarkEnd w:id="9"/>
    </w:p>
    <w:p>
      <w:pPr>
        <w:pStyle w:val="3"/>
      </w:pPr>
      <w:bookmarkStart w:id="10" w:name="_Toc492573629"/>
      <w:r>
        <w:rPr>
          <w:rFonts w:hint="eastAsia"/>
        </w:rPr>
        <w:t>现网</w:t>
      </w:r>
      <w:r>
        <w:t>开发问题定位</w:t>
      </w:r>
      <w:bookmarkEnd w:id="10"/>
    </w:p>
    <w:p>
      <w:bookmarkStart w:id="11" w:name="_MON_1566044650"/>
      <w:bookmarkEnd w:id="11"/>
    </w:p>
    <w:p/>
    <w:p>
      <w:pPr>
        <w:pStyle w:val="3"/>
      </w:pPr>
      <w:bookmarkStart w:id="12" w:name="_Toc492573630"/>
      <w:r>
        <w:rPr>
          <w:rFonts w:hint="eastAsia"/>
        </w:rPr>
        <w:t>现网</w:t>
      </w:r>
      <w:r>
        <w:t>维优经验</w:t>
      </w:r>
      <w:bookmarkEnd w:id="12"/>
      <w:bookmarkStart w:id="21" w:name="_GoBack"/>
      <w:bookmarkEnd w:id="21"/>
    </w:p>
    <w:p>
      <w:bookmarkStart w:id="13" w:name="_MON_1566045671"/>
      <w:bookmarkEnd w:id="13"/>
      <w:r>
        <w:object>
          <v:shape id="_x0000_i1028" o:spt="75" type="#_x0000_t75" style="height:52.35pt;width:77.6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Word.Document.12" ShapeID="_x0000_i1028" DrawAspect="Icon" ObjectID="_1468075727" r:id="rId16">
            <o:LockedField>false</o:LockedField>
          </o:OLEObject>
        </w:objec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14" w:name="_Toc492573631"/>
      <w:r>
        <w:rPr>
          <w:rFonts w:hint="eastAsia"/>
        </w:rPr>
        <w:t>平台</w:t>
      </w:r>
      <w:r>
        <w:t>维优工具集</w:t>
      </w:r>
      <w:bookmarkEnd w:id="14"/>
    </w:p>
    <w:p/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15" w:name="_Toc492573632"/>
      <w:r>
        <w:rPr>
          <w:rFonts w:hint="eastAsia"/>
        </w:rPr>
        <w:t>第三方工具</w:t>
      </w:r>
      <w:bookmarkEnd w:id="15"/>
    </w:p>
    <w:p>
      <w:pPr>
        <w:pStyle w:val="3"/>
      </w:pPr>
      <w:bookmarkStart w:id="16" w:name="_Toc492573633"/>
      <w:r>
        <w:rPr>
          <w:rFonts w:hint="eastAsia"/>
        </w:rPr>
        <w:t>FI</w:t>
      </w:r>
      <w:r>
        <w:t>文档</w:t>
      </w:r>
      <w:bookmarkEnd w:id="16"/>
    </w:p>
    <w:p>
      <w:r>
        <w:rPr>
          <w:rFonts w:hint="eastAsia"/>
        </w:rPr>
        <w:t>FI</w:t>
      </w:r>
      <w:r>
        <w:t>在</w:t>
      </w:r>
      <w:r>
        <w:rPr>
          <w:rFonts w:hint="eastAsia"/>
        </w:rPr>
        <w:t>support</w:t>
      </w:r>
      <w:r>
        <w:t>网站上提供了大量的</w:t>
      </w:r>
      <w:r>
        <w:rPr>
          <w:rFonts w:hint="eastAsia"/>
        </w:rPr>
        <w:t>相关</w:t>
      </w:r>
      <w:r>
        <w:t>文档。地址</w:t>
      </w:r>
      <w:r>
        <w:rPr>
          <w:rFonts w:hint="eastAsia"/>
        </w:rPr>
        <w:t>如下</w:t>
      </w:r>
      <w:r>
        <w:t>：</w:t>
      </w:r>
      <w:r>
        <w:fldChar w:fldCharType="begin"/>
      </w:r>
      <w:r>
        <w:instrText xml:space="preserve"> HYPERLINK "http://support.huawei.com/enterprise/productNewOffering?idAbsPath=7919749|7919788|19942925|21110924&amp;pid=21110924" </w:instrText>
      </w:r>
      <w:r>
        <w:fldChar w:fldCharType="separate"/>
      </w:r>
      <w:r>
        <w:rPr>
          <w:rStyle w:val="38"/>
        </w:rPr>
        <w:t>http://support.huawei.com/enterprise/productNewOffering?idAbsPath=7919749|7919788|19942925|21110924&amp;pid=21110924</w:t>
      </w:r>
      <w:r>
        <w:rPr>
          <w:rStyle w:val="38"/>
        </w:rPr>
        <w:fldChar w:fldCharType="end"/>
      </w:r>
    </w:p>
    <w:p/>
    <w:p>
      <w:pPr>
        <w:pStyle w:val="4"/>
      </w:pPr>
      <w:bookmarkStart w:id="17" w:name="_Toc492573634"/>
      <w:r>
        <w:rPr>
          <w:rFonts w:hint="eastAsia"/>
        </w:rPr>
        <w:t>FI产品</w:t>
      </w:r>
      <w:r>
        <w:t>文档</w:t>
      </w:r>
      <w:bookmarkEnd w:id="17"/>
    </w:p>
    <w:p>
      <w:r>
        <w:t>FI提供的文档中，最重要的是产品文档。</w:t>
      </w:r>
      <w:r>
        <w:rPr>
          <w:rFonts w:hint="eastAsia"/>
        </w:rPr>
        <w:t>用户可以从</w:t>
      </w:r>
      <w:r>
        <w:t>FI的support网站下载对应版本的产品文档。</w:t>
      </w:r>
    </w:p>
    <w:p>
      <w:pPr>
        <w:widowControl/>
        <w:autoSpaceDE/>
        <w:autoSpaceDN/>
        <w:adjustRightInd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FusionInsight HD产品文档</w:t>
      </w:r>
      <w:r>
        <w:rPr>
          <w:rFonts w:ascii="宋体" w:hAnsi="宋体" w:cs="宋体"/>
          <w:sz w:val="24"/>
          <w:szCs w:val="24"/>
        </w:rPr>
        <w:t>由以下内容</w:t>
      </w:r>
      <w:r>
        <w:rPr>
          <w:rFonts w:hint="eastAsia" w:ascii="宋体" w:hAnsi="宋体" w:cs="宋体"/>
          <w:sz w:val="24"/>
          <w:szCs w:val="24"/>
        </w:rPr>
        <w:t xml:space="preserve">组成： </w:t>
      </w:r>
    </w:p>
    <w:p>
      <w:pPr>
        <w:widowControl/>
        <w:numPr>
          <w:ilvl w:val="0"/>
          <w:numId w:val="9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描述类文档基于各种维度提供产品的描述类信息。 </w:t>
      </w:r>
    </w:p>
    <w:p>
      <w:pPr>
        <w:widowControl/>
        <w:numPr>
          <w:ilvl w:val="0"/>
          <w:numId w:val="9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过程类文档在操作和维护方面提供说明。 </w:t>
      </w:r>
    </w:p>
    <w:p>
      <w:pPr>
        <w:widowControl/>
        <w:numPr>
          <w:ilvl w:val="0"/>
          <w:numId w:val="9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参考类文档在操作的过程需要参考信息时提供附加的信息。</w:t>
      </w:r>
    </w:p>
    <w:tbl>
      <w:tblPr>
        <w:tblStyle w:val="42"/>
        <w:tblW w:w="975" w:type="dxa"/>
        <w:tblCellSpacing w:w="0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none" w:color="auto" w:sz="0" w:space="0"/>
          <w:insideV w:val="none" w:color="auto" w:sz="0" w:space="0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</w:tblPr>
      <w:tblGrid>
        <w:gridCol w:w="159"/>
        <w:gridCol w:w="159"/>
        <w:gridCol w:w="358"/>
        <w:gridCol w:w="299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Header/>
          <w:tblCellSpacing w:w="0" w:type="dxa"/>
        </w:trPr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文档类型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文档名称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内容简介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读者对象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描述类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产品描述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本文档对FusionInsight HD产品进行详细描述，包含产品介绍、系统架构介绍、部署方案、企业级增强特性介绍等信息。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numPr>
                <w:ilvl w:val="0"/>
                <w:numId w:val="10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规划工程师 </w:t>
            </w:r>
          </w:p>
          <w:p>
            <w:pPr>
              <w:widowControl/>
              <w:numPr>
                <w:ilvl w:val="0"/>
                <w:numId w:val="10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运维工程师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restar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过程类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软件安装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本文档介绍FusionInsight HD的部署方案及软件安装的具体操作过程。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安装工程师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管理员指南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本文档提供详细指导，供系统管理员进行日常健康检查、集群管理、用户管理、日志管理、备份与恢复、告警处理、故障处理等操作。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运维工程师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故障管理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本文档介绍日常维护过程中，业务出现故障时收集故障信息、处理故障的操作。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numPr>
                <w:ilvl w:val="0"/>
                <w:numId w:val="11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运维工程师 </w:t>
            </w:r>
          </w:p>
          <w:p>
            <w:pPr>
              <w:widowControl/>
              <w:numPr>
                <w:ilvl w:val="0"/>
                <w:numId w:val="11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技术支持工程师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应用开发指南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本文档提供应用开发的样例及开发规范，专供需要在FusionInsight HD上进行业务应用开发的用户使用，主要适用于具备Java开发经验的开发人员。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软件开发工程师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参考类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术语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本文档提供FusionInsight HD产品在整个使用阶段中涉及到的基本概念信息。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规划工程师 </w:t>
            </w:r>
          </w:p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安装工程师 </w:t>
            </w:r>
          </w:p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运维工程师 </w:t>
            </w:r>
          </w:p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软件开发工程师</w:t>
            </w:r>
          </w:p>
        </w:tc>
      </w:tr>
    </w:tbl>
    <w:p/>
    <w:p>
      <w:pPr>
        <w:pStyle w:val="4"/>
      </w:pPr>
      <w:bookmarkStart w:id="18" w:name="_Toc492573635"/>
      <w:r>
        <w:rPr>
          <w:rFonts w:hint="eastAsia"/>
        </w:rPr>
        <w:t>FI</w:t>
      </w:r>
      <w:r>
        <w:t>维护宝典</w:t>
      </w:r>
      <w:bookmarkEnd w:id="18"/>
    </w:p>
    <w:p>
      <w:r>
        <w:rPr>
          <w:rFonts w:hint="eastAsia"/>
          <w:color w:val="000000"/>
          <w:sz w:val="20"/>
        </w:rPr>
        <w:t>FI维护</w:t>
      </w:r>
      <w:r>
        <w:rPr>
          <w:color w:val="000000"/>
          <w:sz w:val="20"/>
        </w:rPr>
        <w:t>宝典</w:t>
      </w:r>
      <w:r>
        <w:rPr>
          <w:rFonts w:hint="eastAsia"/>
          <w:color w:val="000000"/>
          <w:sz w:val="20"/>
        </w:rPr>
        <w:t>详细的描述了FusionInsight HD在安装、维护、二次开发、升级等过程中场景的故障场景以及具体的操作指导。可以</w:t>
      </w:r>
      <w:r>
        <w:rPr>
          <w:color w:val="000000"/>
          <w:sz w:val="20"/>
        </w:rPr>
        <w:t>在下面的URL中获取最新的FI维护宝典。</w:t>
      </w:r>
    </w:p>
    <w:p>
      <w:r>
        <w:t>http://support.huawei.com/ehedex/hdx.do?docid=DOC1000126368&amp;lang=zh&amp;clientWidth=1664&amp;browseTime=1504513424022</w:t>
      </w:r>
    </w:p>
    <w:p/>
    <w:p>
      <w:p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该</w:t>
      </w:r>
      <w:r>
        <w:rPr>
          <w:color w:val="000000"/>
          <w:sz w:val="20"/>
        </w:rPr>
        <w:t>URL</w:t>
      </w:r>
      <w:r>
        <w:rPr>
          <w:rFonts w:hint="eastAsia"/>
          <w:color w:val="000000"/>
          <w:sz w:val="20"/>
        </w:rPr>
        <w:t>目前</w:t>
      </w:r>
      <w:r>
        <w:rPr>
          <w:color w:val="000000"/>
          <w:sz w:val="20"/>
        </w:rPr>
        <w:t>只有华为员工才可以访问，合作方员工</w:t>
      </w:r>
      <w:r>
        <w:rPr>
          <w:rFonts w:hint="eastAsia"/>
          <w:color w:val="000000"/>
          <w:sz w:val="20"/>
        </w:rPr>
        <w:t>可是</w:t>
      </w:r>
      <w:r>
        <w:rPr>
          <w:color w:val="000000"/>
          <w:sz w:val="20"/>
        </w:rPr>
        <w:t>使用离线版本的文档。</w:t>
      </w:r>
    </w:p>
    <w:p/>
    <w:p>
      <w:r>
        <w:rPr>
          <w:rFonts w:hint="eastAsia"/>
        </w:rPr>
        <w:t>要</w:t>
      </w:r>
      <w:r>
        <w:t>使用</w:t>
      </w:r>
      <w:r>
        <w:rPr>
          <w:rFonts w:hint="eastAsia"/>
        </w:rPr>
        <w:t>该</w:t>
      </w:r>
      <w:r>
        <w:t>离线版本文档，需要下载</w:t>
      </w:r>
      <w:r>
        <w:rPr>
          <w:rFonts w:hint="eastAsia"/>
        </w:rPr>
        <w:t>华为电子文档桌面管理软件</w:t>
      </w:r>
      <w:r>
        <w:t>HedEx Lite</w:t>
      </w:r>
      <w:r>
        <w:rPr>
          <w:rFonts w:hint="eastAsia"/>
        </w:rPr>
        <w:t>。HedEx Lite无需安装，您只需拷贝至计算机中直接双击Startup.exe就可使用（如果是压缩包，需解压后才能使用）。</w:t>
      </w:r>
    </w:p>
    <w:p/>
    <w:p/>
    <w:p>
      <w:pPr>
        <w:pStyle w:val="3"/>
      </w:pPr>
      <w:bookmarkStart w:id="19" w:name="_Toc492573636"/>
      <w:r>
        <w:t>InforSight文档</w:t>
      </w:r>
      <w:bookmarkEnd w:id="19"/>
    </w:p>
    <w:p>
      <w:r>
        <w:rPr>
          <w:rFonts w:hint="eastAsia"/>
        </w:rPr>
        <w:t>InforSight，智能、开放、高效、易用的大数据分析挖掘平台，通过对各类海量数据信息进行实时和非实时的分析和挖掘，帮助企业从海量数据信息中获取到真正的价值，及时洞察和决策新的机会与风险。</w:t>
      </w:r>
    </w:p>
    <w:p>
      <w:r>
        <w:rPr>
          <w:rFonts w:hint="eastAsia"/>
        </w:rPr>
        <w:t>InforSight基于当前流行的Hadoop/Spark平台，采用分布式存储和并行计算技术，具备高性能内存计算能力；兼容通用的Python/R数据分析环境，数据科学家可使用自己擅长语言进行数据挖掘；提供了分布式算法（Java、R、Python三种语言）和可视化能力，预置业界主流挖掘算法，帮助用户有效、快速完成数据挖掘。</w:t>
      </w:r>
    </w:p>
    <w:p>
      <w:r>
        <w:rPr>
          <w:rFonts w:hint="eastAsia"/>
        </w:rPr>
        <w:t>在</w:t>
      </w:r>
      <w:r>
        <w:t>大数据平台版本发布路径中可以获取InforSight的相关文档。Bigdata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2.0.4.300\ReleaseDoc\BigData Platform_2.0.4.300_版本升级指导\DataSight InforSight_V100R003C00B011</w:t>
      </w:r>
    </w:p>
    <w:p/>
    <w:p>
      <w:pPr>
        <w:pStyle w:val="3"/>
      </w:pPr>
      <w:bookmarkStart w:id="20" w:name="_Toc492573637"/>
      <w:r>
        <w:rPr>
          <w:rFonts w:hint="eastAsia"/>
        </w:rPr>
        <w:t>MFS</w:t>
      </w:r>
      <w:bookmarkEnd w:id="20"/>
    </w:p>
    <w:p>
      <w:r>
        <w:rPr>
          <w:rFonts w:hint="eastAsia"/>
        </w:rPr>
        <w:t>在</w:t>
      </w:r>
      <w:r>
        <w:t>大数据平台版本发布路径中可以获取MFS的相关文档。Bigdata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2.0.4.300\ReleaseDoc\BigData Platform_2.0.4.300_版本升级指导\MFS</w:t>
      </w:r>
    </w:p>
    <w:p/>
    <w:p>
      <w:r>
        <w:rPr>
          <w:rFonts w:hint="eastAsia"/>
        </w:rPr>
        <w:t>MFS</w:t>
      </w:r>
      <w:r>
        <w:t>的使用可以参考MFS的文档：</w:t>
      </w:r>
    </w:p>
    <w:p/>
    <w:p/>
    <w:p/>
    <w:sectPr>
      <w:headerReference r:id="rId9" w:type="default"/>
      <w:pgSz w:w="11906" w:h="16838"/>
      <w:pgMar w:top="1312" w:right="1800" w:bottom="1440" w:left="1800" w:header="779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9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Dotum">
    <w:panose1 w:val="020B0600000101010101"/>
    <w:charset w:val="81"/>
    <w:family w:val="swiss"/>
    <w:pitch w:val="default"/>
    <w:sig w:usb0="B00002AF" w:usb1="69D77CFB" w:usb2="00000030" w:usb3="00000000" w:csb0="4008009F" w:csb1="DFD70000"/>
  </w:font>
  <w:font w:name="ÿÿW">
    <w:altName w:val="Times New Rom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MS UI Gothic">
    <w:panose1 w:val="020B0600070205080204"/>
    <w:charset w:val="80"/>
    <w:family w:val="swiss"/>
    <w:pitch w:val="default"/>
    <w:sig w:usb0="E00002FF" w:usb1="6AC7FDFB" w:usb2="00000012" w:usb3="00000000" w:csb0="4002009F" w:csb1="DFD70000"/>
  </w:font>
  <w:font w:name="DotumChe">
    <w:panose1 w:val="020B0609000101010101"/>
    <w:charset w:val="81"/>
    <w:family w:val="modern"/>
    <w:pitch w:val="default"/>
    <w:sig w:usb0="B00002AF" w:usb1="69D77CFB" w:usb2="00000030" w:usb3="00000000" w:csb0="4008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2"/>
      <w:tblW w:w="8522" w:type="dxa"/>
      <w:tblInd w:w="0" w:type="dxa"/>
      <w:tblBorders>
        <w:top w:val="single" w:color="auto" w:sz="4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000"/>
      <w:gridCol w:w="2921"/>
      <w:gridCol w:w="2601"/>
    </w:tblGrid>
    <w:tr>
      <w:tblPrEx>
        <w:tblBorders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3000" w:type="dxa"/>
        </w:tcPr>
        <w:p>
          <w:pPr>
            <w:pStyle w:val="24"/>
            <w:ind w:firstLine="360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>
            <w:t>2017-12-7</w:t>
          </w:r>
          <w:r>
            <w:fldChar w:fldCharType="end"/>
          </w:r>
        </w:p>
      </w:tc>
      <w:tc>
        <w:tcPr>
          <w:tcW w:w="2921" w:type="dxa"/>
        </w:tcPr>
        <w:p>
          <w:pPr>
            <w:pStyle w:val="24"/>
          </w:pPr>
          <w:r>
            <w:rPr>
              <w:rFonts w:hint="eastAsia"/>
            </w:rPr>
            <w:t>华为保密信息,未经授权禁止扩散</w:t>
          </w:r>
        </w:p>
      </w:tc>
      <w:tc>
        <w:tcPr>
          <w:tcW w:w="2601" w:type="dxa"/>
        </w:tcPr>
        <w:p>
          <w:pPr>
            <w:pStyle w:val="24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</w:rPr>
            <w:t>页</w:t>
          </w:r>
        </w:p>
      </w:tc>
    </w:tr>
  </w:tbl>
  <w:p>
    <w:pPr>
      <w:pStyle w:val="2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2"/>
      <w:tblW w:w="8420" w:type="dxa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57" w:type="dxa"/>
        <w:bottom w:w="0" w:type="dxa"/>
        <w:right w:w="57" w:type="dxa"/>
      </w:tblCellMar>
    </w:tblPr>
    <w:tblGrid>
      <w:gridCol w:w="842"/>
      <w:gridCol w:w="5894"/>
      <w:gridCol w:w="1684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82" w:hRule="exact"/>
      </w:trPr>
      <w:tc>
        <w:tcPr>
          <w:tcW w:w="842" w:type="dxa"/>
        </w:tcPr>
        <w:p>
          <w:pPr>
            <w:pStyle w:val="49"/>
            <w:rPr>
              <w:rFonts w:ascii="Dotum" w:hAnsi="Dotum" w:eastAsia="Dotum"/>
            </w:rPr>
          </w:pPr>
          <w:r>
            <w:rPr>
              <w:rFonts w:ascii="Dotum" w:hAnsi="Dotum" w:eastAsia="Dotum"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片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rPr>
              <w:rFonts w:ascii="Dotum" w:hAnsi="Dotum" w:eastAsia="Dotum"/>
            </w:rPr>
          </w:pPr>
        </w:p>
      </w:tc>
      <w:tc>
        <w:tcPr>
          <w:tcW w:w="589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名</w:t>
          </w:r>
          <w:r>
            <w:rPr>
              <w:rFonts w:hint="eastAsia" w:ascii="Dotum" w:hAnsi="MS UI Gothic" w:eastAsia="MS UI Gothic"/>
            </w:rPr>
            <w:t>称</w:t>
          </w:r>
        </w:p>
      </w:tc>
      <w:tc>
        <w:tcPr>
          <w:tcW w:w="168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密</w:t>
          </w:r>
          <w:r>
            <w:rPr>
              <w:rFonts w:hint="eastAsia" w:ascii="Dotum" w:hAnsi="MS UI Gothic"/>
            </w:rPr>
            <w:t>级</w:t>
          </w:r>
        </w:p>
      </w:tc>
    </w:tr>
  </w:tbl>
  <w:p>
    <w:pPr>
      <w:pStyle w:val="26"/>
      <w:rPr>
        <w:rFonts w:ascii="DotumChe" w:hAnsi="DotumChe" w:eastAsia="DotumChe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2"/>
      <w:tblW w:w="8420" w:type="dxa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57" w:type="dxa"/>
        <w:bottom w:w="0" w:type="dxa"/>
        <w:right w:w="57" w:type="dxa"/>
      </w:tblCellMar>
    </w:tblPr>
    <w:tblGrid>
      <w:gridCol w:w="842"/>
      <w:gridCol w:w="5894"/>
      <w:gridCol w:w="1684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82" w:hRule="exact"/>
      </w:trPr>
      <w:tc>
        <w:tcPr>
          <w:tcW w:w="842" w:type="dxa"/>
        </w:tcPr>
        <w:p>
          <w:pPr>
            <w:pStyle w:val="49"/>
            <w:rPr>
              <w:rFonts w:ascii="Dotum" w:hAnsi="Dotum" w:eastAsia="Dotum"/>
            </w:rPr>
          </w:pPr>
          <w:r>
            <w:rPr>
              <w:rFonts w:ascii="Dotum" w:hAnsi="Dotum" w:eastAsia="Dotum"/>
            </w:rPr>
            <w:drawing>
              <wp:inline distT="0" distB="0" distL="0" distR="0">
                <wp:extent cx="419100" cy="419100"/>
                <wp:effectExtent l="19050" t="0" r="0" b="0"/>
                <wp:docPr id="4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图片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rPr>
              <w:rFonts w:ascii="Dotum" w:hAnsi="Dotum" w:eastAsia="Dotum"/>
            </w:rPr>
          </w:pPr>
        </w:p>
      </w:tc>
      <w:tc>
        <w:tcPr>
          <w:tcW w:w="589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名</w:t>
          </w:r>
          <w:r>
            <w:rPr>
              <w:rFonts w:hint="eastAsia" w:ascii="Dotum" w:hAnsi="MS UI Gothic" w:eastAsia="MS UI Gothic"/>
            </w:rPr>
            <w:t>称</w:t>
          </w:r>
        </w:p>
      </w:tc>
      <w:tc>
        <w:tcPr>
          <w:tcW w:w="168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密</w:t>
          </w:r>
          <w:r>
            <w:rPr>
              <w:rFonts w:hint="eastAsia" w:ascii="Dotum" w:hAnsi="MS UI Gothic"/>
            </w:rPr>
            <w:t>级</w:t>
          </w:r>
        </w:p>
      </w:tc>
    </w:tr>
  </w:tbl>
  <w:p>
    <w:pPr>
      <w:pStyle w:val="26"/>
      <w:rPr>
        <w:rFonts w:ascii="DotumChe" w:hAnsi="DotumChe" w:eastAsia="DotumChe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26735"/>
    <w:multiLevelType w:val="multilevel"/>
    <w:tmpl w:val="01926735"/>
    <w:lvl w:ilvl="0" w:tentative="0">
      <w:start w:val="1"/>
      <w:numFmt w:val="decimal"/>
      <w:pStyle w:val="103"/>
      <w:lvlText w:val="建议%1"/>
      <w:lvlJc w:val="left"/>
      <w:pPr>
        <w:tabs>
          <w:tab w:val="left" w:pos="1146"/>
        </w:tabs>
        <w:ind w:left="1146" w:hanging="7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tabs>
          <w:tab w:val="left" w:pos="-339"/>
        </w:tabs>
        <w:ind w:left="-339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81"/>
        </w:tabs>
        <w:ind w:left="81" w:hanging="420"/>
      </w:pPr>
    </w:lvl>
    <w:lvl w:ilvl="3" w:tentative="0">
      <w:start w:val="1"/>
      <w:numFmt w:val="decimal"/>
      <w:lvlText w:val="%4."/>
      <w:lvlJc w:val="left"/>
      <w:pPr>
        <w:tabs>
          <w:tab w:val="left" w:pos="501"/>
        </w:tabs>
        <w:ind w:left="501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921"/>
        </w:tabs>
        <w:ind w:left="921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1341"/>
        </w:tabs>
        <w:ind w:left="1341" w:hanging="420"/>
      </w:pPr>
    </w:lvl>
    <w:lvl w:ilvl="6" w:tentative="0">
      <w:start w:val="1"/>
      <w:numFmt w:val="decimal"/>
      <w:lvlText w:val="%7."/>
      <w:lvlJc w:val="left"/>
      <w:pPr>
        <w:tabs>
          <w:tab w:val="left" w:pos="1761"/>
        </w:tabs>
        <w:ind w:left="1761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2181"/>
        </w:tabs>
        <w:ind w:left="2181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2601"/>
        </w:tabs>
        <w:ind w:left="2601" w:hanging="420"/>
      </w:pPr>
    </w:lvl>
  </w:abstractNum>
  <w:abstractNum w:abstractNumId="1">
    <w:nsid w:val="14582902"/>
    <w:multiLevelType w:val="multilevel"/>
    <w:tmpl w:val="14582902"/>
    <w:lvl w:ilvl="0" w:tentative="0">
      <w:start w:val="1"/>
      <w:numFmt w:val="decimal"/>
      <w:pStyle w:val="87"/>
      <w:lvlText w:val="注%1."/>
      <w:lvlJc w:val="left"/>
      <w:pPr>
        <w:tabs>
          <w:tab w:val="left" w:pos="1554"/>
        </w:tabs>
        <w:ind w:left="1554" w:hanging="420"/>
      </w:pPr>
      <w:rPr>
        <w:rFonts w:hint="default" w:ascii="Times New Roman" w:hAnsi="Times New Roman" w:eastAsia="宋体"/>
        <w:b w:val="0"/>
        <w:i/>
        <w:sz w:val="21"/>
        <w:szCs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>
    <w:nsid w:val="17EA0F20"/>
    <w:multiLevelType w:val="multilevel"/>
    <w:tmpl w:val="17EA0F20"/>
    <w:lvl w:ilvl="0" w:tentative="0">
      <w:start w:val="1"/>
      <w:numFmt w:val="decimal"/>
      <w:pStyle w:val="95"/>
      <w:lvlText w:val="规则%1."/>
      <w:lvlJc w:val="left"/>
      <w:pPr>
        <w:tabs>
          <w:tab w:val="left" w:pos="1051"/>
        </w:tabs>
        <w:ind w:left="1051" w:hanging="768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u w:val="none"/>
        <w:vertAlign w:val="baseline"/>
        <w:lang w:val="en-US"/>
      </w:rPr>
    </w:lvl>
    <w:lvl w:ilvl="1" w:tentative="0">
      <w:start w:val="1"/>
      <w:numFmt w:val="bullet"/>
      <w:lvlText w:val=""/>
      <w:lvlJc w:val="left"/>
      <w:pPr>
        <w:tabs>
          <w:tab w:val="left" w:pos="1559"/>
        </w:tabs>
        <w:ind w:left="1559" w:hanging="420"/>
      </w:pPr>
      <w:rPr>
        <w:rFonts w:hint="default" w:ascii="Wingdings" w:hAnsi="Wingdings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u w:val="none"/>
        <w:vertAlign w:val="baseline"/>
        <w:lang w:val="en-US"/>
      </w:rPr>
    </w:lvl>
    <w:lvl w:ilvl="2" w:tentative="0">
      <w:start w:val="1"/>
      <w:numFmt w:val="bullet"/>
      <w:lvlText w:val=""/>
      <w:lvlJc w:val="left"/>
      <w:pPr>
        <w:tabs>
          <w:tab w:val="left" w:pos="1979"/>
        </w:tabs>
        <w:ind w:left="1979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399"/>
        </w:tabs>
        <w:ind w:left="2399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819"/>
        </w:tabs>
        <w:ind w:left="2819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3239"/>
        </w:tabs>
        <w:ind w:left="3239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659"/>
        </w:tabs>
        <w:ind w:left="3659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4079"/>
        </w:tabs>
        <w:ind w:left="4079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499"/>
        </w:tabs>
        <w:ind w:left="4499" w:hanging="420"/>
      </w:pPr>
      <w:rPr>
        <w:rFonts w:hint="default" w:ascii="Wingdings" w:hAnsi="Wingdings"/>
      </w:rPr>
    </w:lvl>
  </w:abstractNum>
  <w:abstractNum w:abstractNumId="3">
    <w:nsid w:val="1EC93E9D"/>
    <w:multiLevelType w:val="multilevel"/>
    <w:tmpl w:val="1EC93E9D"/>
    <w:lvl w:ilvl="0" w:tentative="0">
      <w:start w:val="1"/>
      <w:numFmt w:val="decimal"/>
      <w:pStyle w:val="67"/>
      <w:lvlText w:val="图%1 "/>
      <w:lvlJc w:val="left"/>
      <w:pPr>
        <w:tabs>
          <w:tab w:val="left" w:pos="420"/>
        </w:tabs>
        <w:ind w:left="420" w:hanging="420"/>
      </w:pPr>
      <w:rPr>
        <w:rFonts w:hint="default" w:ascii="Times New Roman" w:hAnsi="Times New Roman" w:eastAsia="宋体"/>
        <w:b w:val="0"/>
        <w:i w:val="0"/>
        <w:sz w:val="21"/>
        <w:szCs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2F9816BA"/>
    <w:multiLevelType w:val="multilevel"/>
    <w:tmpl w:val="2F9816B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3CC3459A"/>
    <w:multiLevelType w:val="multilevel"/>
    <w:tmpl w:val="3CC3459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3D9B35CF"/>
    <w:multiLevelType w:val="multilevel"/>
    <w:tmpl w:val="3D9B35CF"/>
    <w:lvl w:ilvl="0" w:tentative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410F1732"/>
    <w:multiLevelType w:val="multilevel"/>
    <w:tmpl w:val="410F173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42FE570A"/>
    <w:multiLevelType w:val="multilevel"/>
    <w:tmpl w:val="42FE570A"/>
    <w:lvl w:ilvl="0" w:tentative="0">
      <w:start w:val="1"/>
      <w:numFmt w:val="decimal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pStyle w:val="48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pStyle w:val="44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9">
    <w:nsid w:val="63546429"/>
    <w:multiLevelType w:val="multilevel"/>
    <w:tmpl w:val="63546429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1021"/>
        </w:tabs>
        <w:ind w:left="1390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0">
    <w:nsid w:val="75E81C0A"/>
    <w:multiLevelType w:val="multilevel"/>
    <w:tmpl w:val="75E81C0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7A991CCE"/>
    <w:multiLevelType w:val="multilevel"/>
    <w:tmpl w:val="7A991CCE"/>
    <w:lvl w:ilvl="0" w:tentative="0">
      <w:start w:val="1"/>
      <w:numFmt w:val="decimal"/>
      <w:pStyle w:val="66"/>
      <w:lvlText w:val="表%1 "/>
      <w:lvlJc w:val="left"/>
      <w:pPr>
        <w:tabs>
          <w:tab w:val="left" w:pos="420"/>
        </w:tabs>
        <w:ind w:left="420" w:hanging="420"/>
      </w:pPr>
      <w:rPr>
        <w:rFonts w:hint="default" w:ascii="Times New Roman" w:hAnsi="Times New Roman" w:eastAsia="宋体"/>
        <w:b w:val="0"/>
        <w:i w:val="0"/>
        <w:sz w:val="21"/>
        <w:szCs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9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3"/>
  </w:num>
  <w:num w:numId="5">
    <w:abstractNumId w:val="1"/>
  </w:num>
  <w:num w:numId="6">
    <w:abstractNumId w:val="2"/>
  </w:num>
  <w:num w:numId="7">
    <w:abstractNumId w:val="0"/>
  </w:num>
  <w:num w:numId="8">
    <w:abstractNumId w:val="6"/>
  </w:num>
  <w:num w:numId="9">
    <w:abstractNumId w:val="10"/>
  </w:num>
  <w:num w:numId="10">
    <w:abstractNumId w:val="7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60"/>
  <w:doNotDisplayPageBoundaries w:val="1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57567"/>
    <w:rsid w:val="000143E6"/>
    <w:rsid w:val="000220AB"/>
    <w:rsid w:val="00025A1E"/>
    <w:rsid w:val="00025FE3"/>
    <w:rsid w:val="00026E09"/>
    <w:rsid w:val="00040D73"/>
    <w:rsid w:val="000434F4"/>
    <w:rsid w:val="00043A47"/>
    <w:rsid w:val="00053141"/>
    <w:rsid w:val="00054BCB"/>
    <w:rsid w:val="00064CF0"/>
    <w:rsid w:val="0006502A"/>
    <w:rsid w:val="00066962"/>
    <w:rsid w:val="00070949"/>
    <w:rsid w:val="00071B2A"/>
    <w:rsid w:val="00072A79"/>
    <w:rsid w:val="00072DFC"/>
    <w:rsid w:val="00074544"/>
    <w:rsid w:val="00074963"/>
    <w:rsid w:val="00074D34"/>
    <w:rsid w:val="000763A6"/>
    <w:rsid w:val="000852AE"/>
    <w:rsid w:val="000856EF"/>
    <w:rsid w:val="000A00F4"/>
    <w:rsid w:val="000A2D85"/>
    <w:rsid w:val="000A5B0C"/>
    <w:rsid w:val="000A6009"/>
    <w:rsid w:val="000B7DCA"/>
    <w:rsid w:val="000C0EDA"/>
    <w:rsid w:val="000C4838"/>
    <w:rsid w:val="000D3430"/>
    <w:rsid w:val="000D3E07"/>
    <w:rsid w:val="000F26F1"/>
    <w:rsid w:val="000F68DC"/>
    <w:rsid w:val="0010095C"/>
    <w:rsid w:val="00106CAA"/>
    <w:rsid w:val="00112C4F"/>
    <w:rsid w:val="00114466"/>
    <w:rsid w:val="00125B07"/>
    <w:rsid w:val="001307C1"/>
    <w:rsid w:val="001313F7"/>
    <w:rsid w:val="00132DFE"/>
    <w:rsid w:val="00147288"/>
    <w:rsid w:val="00150B73"/>
    <w:rsid w:val="001518D0"/>
    <w:rsid w:val="001518EB"/>
    <w:rsid w:val="00156DBB"/>
    <w:rsid w:val="001640F7"/>
    <w:rsid w:val="00174463"/>
    <w:rsid w:val="00176C97"/>
    <w:rsid w:val="001827FE"/>
    <w:rsid w:val="001872E0"/>
    <w:rsid w:val="00193F91"/>
    <w:rsid w:val="00194716"/>
    <w:rsid w:val="001A4F8A"/>
    <w:rsid w:val="001B68BE"/>
    <w:rsid w:val="001C38F4"/>
    <w:rsid w:val="001C4099"/>
    <w:rsid w:val="001D4B06"/>
    <w:rsid w:val="001D7D6A"/>
    <w:rsid w:val="001F089E"/>
    <w:rsid w:val="001F1644"/>
    <w:rsid w:val="001F4129"/>
    <w:rsid w:val="002061FA"/>
    <w:rsid w:val="00207F11"/>
    <w:rsid w:val="00215317"/>
    <w:rsid w:val="00217A4F"/>
    <w:rsid w:val="002347E5"/>
    <w:rsid w:val="00244BAF"/>
    <w:rsid w:val="00245372"/>
    <w:rsid w:val="00245E2C"/>
    <w:rsid w:val="00250EC2"/>
    <w:rsid w:val="00253520"/>
    <w:rsid w:val="00256717"/>
    <w:rsid w:val="00267827"/>
    <w:rsid w:val="00286DB3"/>
    <w:rsid w:val="0029127F"/>
    <w:rsid w:val="0029299B"/>
    <w:rsid w:val="002A2574"/>
    <w:rsid w:val="002A4578"/>
    <w:rsid w:val="002A6FB7"/>
    <w:rsid w:val="002B4515"/>
    <w:rsid w:val="002D0847"/>
    <w:rsid w:val="002E3432"/>
    <w:rsid w:val="002E676B"/>
    <w:rsid w:val="002F046F"/>
    <w:rsid w:val="002F123F"/>
    <w:rsid w:val="002F6460"/>
    <w:rsid w:val="002F7D74"/>
    <w:rsid w:val="003025CF"/>
    <w:rsid w:val="00303084"/>
    <w:rsid w:val="003050C1"/>
    <w:rsid w:val="00311E02"/>
    <w:rsid w:val="00332D2B"/>
    <w:rsid w:val="00336F97"/>
    <w:rsid w:val="003426FF"/>
    <w:rsid w:val="0034592C"/>
    <w:rsid w:val="0035034B"/>
    <w:rsid w:val="0035300B"/>
    <w:rsid w:val="00355896"/>
    <w:rsid w:val="003564E7"/>
    <w:rsid w:val="00356812"/>
    <w:rsid w:val="003611D5"/>
    <w:rsid w:val="00375F9B"/>
    <w:rsid w:val="00381D65"/>
    <w:rsid w:val="00382AFB"/>
    <w:rsid w:val="00386F9F"/>
    <w:rsid w:val="0039051E"/>
    <w:rsid w:val="0039094A"/>
    <w:rsid w:val="00390B43"/>
    <w:rsid w:val="003978A6"/>
    <w:rsid w:val="003A2EBC"/>
    <w:rsid w:val="003A7DF1"/>
    <w:rsid w:val="003B63DE"/>
    <w:rsid w:val="003C1A1D"/>
    <w:rsid w:val="003C79DA"/>
    <w:rsid w:val="003D46AB"/>
    <w:rsid w:val="003D5022"/>
    <w:rsid w:val="003D6261"/>
    <w:rsid w:val="003D6447"/>
    <w:rsid w:val="003E31EB"/>
    <w:rsid w:val="003F266F"/>
    <w:rsid w:val="003F44C5"/>
    <w:rsid w:val="00411DD2"/>
    <w:rsid w:val="00421D3E"/>
    <w:rsid w:val="00433BA3"/>
    <w:rsid w:val="004377A0"/>
    <w:rsid w:val="00437A81"/>
    <w:rsid w:val="00440963"/>
    <w:rsid w:val="00445005"/>
    <w:rsid w:val="00453E7A"/>
    <w:rsid w:val="00460615"/>
    <w:rsid w:val="00477A07"/>
    <w:rsid w:val="0048215E"/>
    <w:rsid w:val="00490470"/>
    <w:rsid w:val="00493AF5"/>
    <w:rsid w:val="00496C1C"/>
    <w:rsid w:val="00497425"/>
    <w:rsid w:val="004A09BD"/>
    <w:rsid w:val="004A4B73"/>
    <w:rsid w:val="004C1739"/>
    <w:rsid w:val="004C28BE"/>
    <w:rsid w:val="004C5E7E"/>
    <w:rsid w:val="004D0791"/>
    <w:rsid w:val="004D19FC"/>
    <w:rsid w:val="004D2281"/>
    <w:rsid w:val="004D335D"/>
    <w:rsid w:val="004D7968"/>
    <w:rsid w:val="004E63BA"/>
    <w:rsid w:val="004E668E"/>
    <w:rsid w:val="004F489E"/>
    <w:rsid w:val="0050441F"/>
    <w:rsid w:val="005145B9"/>
    <w:rsid w:val="00520C9A"/>
    <w:rsid w:val="005219B5"/>
    <w:rsid w:val="00522E8E"/>
    <w:rsid w:val="0053287B"/>
    <w:rsid w:val="005528CB"/>
    <w:rsid w:val="00553345"/>
    <w:rsid w:val="0055500F"/>
    <w:rsid w:val="005779B9"/>
    <w:rsid w:val="00581A9E"/>
    <w:rsid w:val="005861D3"/>
    <w:rsid w:val="0059055C"/>
    <w:rsid w:val="0059251C"/>
    <w:rsid w:val="005966B7"/>
    <w:rsid w:val="005A00F5"/>
    <w:rsid w:val="005A126D"/>
    <w:rsid w:val="005B3165"/>
    <w:rsid w:val="005B64D8"/>
    <w:rsid w:val="005C1AEB"/>
    <w:rsid w:val="005C22CA"/>
    <w:rsid w:val="005E25D4"/>
    <w:rsid w:val="00605DCA"/>
    <w:rsid w:val="0061023A"/>
    <w:rsid w:val="006104AC"/>
    <w:rsid w:val="006306C7"/>
    <w:rsid w:val="006346F4"/>
    <w:rsid w:val="006445EC"/>
    <w:rsid w:val="006555EC"/>
    <w:rsid w:val="00660970"/>
    <w:rsid w:val="00660A07"/>
    <w:rsid w:val="00665913"/>
    <w:rsid w:val="0067207B"/>
    <w:rsid w:val="00691084"/>
    <w:rsid w:val="006A19C4"/>
    <w:rsid w:val="006A538C"/>
    <w:rsid w:val="006A6217"/>
    <w:rsid w:val="006A741B"/>
    <w:rsid w:val="006B12E9"/>
    <w:rsid w:val="006B38E1"/>
    <w:rsid w:val="006B7A25"/>
    <w:rsid w:val="006C1115"/>
    <w:rsid w:val="006C3446"/>
    <w:rsid w:val="006D753C"/>
    <w:rsid w:val="006F0764"/>
    <w:rsid w:val="0070223F"/>
    <w:rsid w:val="00706F8F"/>
    <w:rsid w:val="007140C5"/>
    <w:rsid w:val="007218A0"/>
    <w:rsid w:val="00727336"/>
    <w:rsid w:val="0073225D"/>
    <w:rsid w:val="007400C6"/>
    <w:rsid w:val="007505FD"/>
    <w:rsid w:val="00753879"/>
    <w:rsid w:val="00755527"/>
    <w:rsid w:val="00761E9C"/>
    <w:rsid w:val="0076577C"/>
    <w:rsid w:val="007670F4"/>
    <w:rsid w:val="00767557"/>
    <w:rsid w:val="0077130D"/>
    <w:rsid w:val="00773886"/>
    <w:rsid w:val="007757C9"/>
    <w:rsid w:val="00777F28"/>
    <w:rsid w:val="007806E0"/>
    <w:rsid w:val="0078124B"/>
    <w:rsid w:val="0078440E"/>
    <w:rsid w:val="007926EC"/>
    <w:rsid w:val="007929F8"/>
    <w:rsid w:val="00797AEF"/>
    <w:rsid w:val="007A29D5"/>
    <w:rsid w:val="007A3EA1"/>
    <w:rsid w:val="007A4EEC"/>
    <w:rsid w:val="007B6401"/>
    <w:rsid w:val="007C4769"/>
    <w:rsid w:val="007D37F8"/>
    <w:rsid w:val="007D3A88"/>
    <w:rsid w:val="007E00BB"/>
    <w:rsid w:val="007E0DC8"/>
    <w:rsid w:val="007E24F9"/>
    <w:rsid w:val="007E3A9B"/>
    <w:rsid w:val="00803A85"/>
    <w:rsid w:val="0081036A"/>
    <w:rsid w:val="00813DAA"/>
    <w:rsid w:val="00814AC8"/>
    <w:rsid w:val="00815DEF"/>
    <w:rsid w:val="00816F1D"/>
    <w:rsid w:val="0081725A"/>
    <w:rsid w:val="0082305A"/>
    <w:rsid w:val="00823B9B"/>
    <w:rsid w:val="00824C6A"/>
    <w:rsid w:val="00825BEC"/>
    <w:rsid w:val="008326C4"/>
    <w:rsid w:val="00833F9A"/>
    <w:rsid w:val="008424E5"/>
    <w:rsid w:val="00844CDA"/>
    <w:rsid w:val="00847077"/>
    <w:rsid w:val="00853A8D"/>
    <w:rsid w:val="0085670F"/>
    <w:rsid w:val="008767D1"/>
    <w:rsid w:val="00880FCB"/>
    <w:rsid w:val="008A1AA6"/>
    <w:rsid w:val="008A2284"/>
    <w:rsid w:val="008B0720"/>
    <w:rsid w:val="008B1A27"/>
    <w:rsid w:val="008B29FD"/>
    <w:rsid w:val="008B5DC8"/>
    <w:rsid w:val="008C01D6"/>
    <w:rsid w:val="008C19DE"/>
    <w:rsid w:val="008C5654"/>
    <w:rsid w:val="008C5AEF"/>
    <w:rsid w:val="008D303B"/>
    <w:rsid w:val="008E09AC"/>
    <w:rsid w:val="008E24F6"/>
    <w:rsid w:val="008E4085"/>
    <w:rsid w:val="008F1F35"/>
    <w:rsid w:val="008F4D4A"/>
    <w:rsid w:val="00903E58"/>
    <w:rsid w:val="009147EE"/>
    <w:rsid w:val="00916032"/>
    <w:rsid w:val="00934EA6"/>
    <w:rsid w:val="00941047"/>
    <w:rsid w:val="00944241"/>
    <w:rsid w:val="00946F6B"/>
    <w:rsid w:val="00956C08"/>
    <w:rsid w:val="00957339"/>
    <w:rsid w:val="00960945"/>
    <w:rsid w:val="009627D3"/>
    <w:rsid w:val="0096485A"/>
    <w:rsid w:val="00965F52"/>
    <w:rsid w:val="00971063"/>
    <w:rsid w:val="00971E7E"/>
    <w:rsid w:val="00973C97"/>
    <w:rsid w:val="00975789"/>
    <w:rsid w:val="00986179"/>
    <w:rsid w:val="009906A2"/>
    <w:rsid w:val="00990F23"/>
    <w:rsid w:val="009955C2"/>
    <w:rsid w:val="00997BAE"/>
    <w:rsid w:val="009A04C4"/>
    <w:rsid w:val="009A5185"/>
    <w:rsid w:val="009A5A36"/>
    <w:rsid w:val="009B57A7"/>
    <w:rsid w:val="009C2D92"/>
    <w:rsid w:val="009C5A3A"/>
    <w:rsid w:val="009D1F67"/>
    <w:rsid w:val="009F0874"/>
    <w:rsid w:val="009F3F46"/>
    <w:rsid w:val="009F51F4"/>
    <w:rsid w:val="009F6FCA"/>
    <w:rsid w:val="00A01813"/>
    <w:rsid w:val="00A13468"/>
    <w:rsid w:val="00A15BFC"/>
    <w:rsid w:val="00A173B1"/>
    <w:rsid w:val="00A27258"/>
    <w:rsid w:val="00A321D4"/>
    <w:rsid w:val="00A32FCA"/>
    <w:rsid w:val="00A4083D"/>
    <w:rsid w:val="00A40DD4"/>
    <w:rsid w:val="00A41217"/>
    <w:rsid w:val="00A42F72"/>
    <w:rsid w:val="00A443C8"/>
    <w:rsid w:val="00A45697"/>
    <w:rsid w:val="00A50E93"/>
    <w:rsid w:val="00A53796"/>
    <w:rsid w:val="00A53988"/>
    <w:rsid w:val="00A573C1"/>
    <w:rsid w:val="00A603A1"/>
    <w:rsid w:val="00A6282C"/>
    <w:rsid w:val="00A66B7A"/>
    <w:rsid w:val="00A75EB6"/>
    <w:rsid w:val="00A86296"/>
    <w:rsid w:val="00A91B0D"/>
    <w:rsid w:val="00AA10DA"/>
    <w:rsid w:val="00AA1AFA"/>
    <w:rsid w:val="00AA3AC3"/>
    <w:rsid w:val="00AA58C5"/>
    <w:rsid w:val="00AB194E"/>
    <w:rsid w:val="00AC4095"/>
    <w:rsid w:val="00AD61CB"/>
    <w:rsid w:val="00AE1072"/>
    <w:rsid w:val="00AE1220"/>
    <w:rsid w:val="00AE23E6"/>
    <w:rsid w:val="00AE6C89"/>
    <w:rsid w:val="00AE7DD0"/>
    <w:rsid w:val="00AF1017"/>
    <w:rsid w:val="00AF493C"/>
    <w:rsid w:val="00B02602"/>
    <w:rsid w:val="00B14882"/>
    <w:rsid w:val="00B2025F"/>
    <w:rsid w:val="00B272B0"/>
    <w:rsid w:val="00B272ED"/>
    <w:rsid w:val="00B314B8"/>
    <w:rsid w:val="00B31632"/>
    <w:rsid w:val="00B35525"/>
    <w:rsid w:val="00B36224"/>
    <w:rsid w:val="00B4238D"/>
    <w:rsid w:val="00B42B77"/>
    <w:rsid w:val="00B44284"/>
    <w:rsid w:val="00B4631A"/>
    <w:rsid w:val="00B51E38"/>
    <w:rsid w:val="00B57567"/>
    <w:rsid w:val="00B658B7"/>
    <w:rsid w:val="00B668E5"/>
    <w:rsid w:val="00B92B91"/>
    <w:rsid w:val="00BA3201"/>
    <w:rsid w:val="00BB41E0"/>
    <w:rsid w:val="00BB6D47"/>
    <w:rsid w:val="00BD196E"/>
    <w:rsid w:val="00BF08D3"/>
    <w:rsid w:val="00BF1920"/>
    <w:rsid w:val="00BF4294"/>
    <w:rsid w:val="00BF44E0"/>
    <w:rsid w:val="00BF4CA8"/>
    <w:rsid w:val="00C00BB0"/>
    <w:rsid w:val="00C03BDF"/>
    <w:rsid w:val="00C05CC4"/>
    <w:rsid w:val="00C10A04"/>
    <w:rsid w:val="00C11201"/>
    <w:rsid w:val="00C1376E"/>
    <w:rsid w:val="00C141E4"/>
    <w:rsid w:val="00C14B2A"/>
    <w:rsid w:val="00C307B4"/>
    <w:rsid w:val="00C36AB6"/>
    <w:rsid w:val="00C40FB2"/>
    <w:rsid w:val="00C414F3"/>
    <w:rsid w:val="00C42C62"/>
    <w:rsid w:val="00C53AFF"/>
    <w:rsid w:val="00C56A3C"/>
    <w:rsid w:val="00C56D24"/>
    <w:rsid w:val="00C6002C"/>
    <w:rsid w:val="00C6799D"/>
    <w:rsid w:val="00C75C09"/>
    <w:rsid w:val="00C827AD"/>
    <w:rsid w:val="00C839A9"/>
    <w:rsid w:val="00C8439A"/>
    <w:rsid w:val="00C865B3"/>
    <w:rsid w:val="00C97AB7"/>
    <w:rsid w:val="00CA453D"/>
    <w:rsid w:val="00CA5B75"/>
    <w:rsid w:val="00CB00C0"/>
    <w:rsid w:val="00CB3952"/>
    <w:rsid w:val="00CB483D"/>
    <w:rsid w:val="00CC0457"/>
    <w:rsid w:val="00CD63E3"/>
    <w:rsid w:val="00CD76C7"/>
    <w:rsid w:val="00CE00BB"/>
    <w:rsid w:val="00CE04E1"/>
    <w:rsid w:val="00CE5825"/>
    <w:rsid w:val="00CF51BA"/>
    <w:rsid w:val="00D002E2"/>
    <w:rsid w:val="00D03009"/>
    <w:rsid w:val="00D04BB2"/>
    <w:rsid w:val="00D10D20"/>
    <w:rsid w:val="00D16269"/>
    <w:rsid w:val="00D1630B"/>
    <w:rsid w:val="00D1644D"/>
    <w:rsid w:val="00D16BCF"/>
    <w:rsid w:val="00D25894"/>
    <w:rsid w:val="00D25B5B"/>
    <w:rsid w:val="00D33F47"/>
    <w:rsid w:val="00D43B25"/>
    <w:rsid w:val="00D5033E"/>
    <w:rsid w:val="00D506B0"/>
    <w:rsid w:val="00D53964"/>
    <w:rsid w:val="00D57506"/>
    <w:rsid w:val="00D60C5E"/>
    <w:rsid w:val="00D65D61"/>
    <w:rsid w:val="00D70DCC"/>
    <w:rsid w:val="00D8089A"/>
    <w:rsid w:val="00D93E24"/>
    <w:rsid w:val="00D95A95"/>
    <w:rsid w:val="00D97D32"/>
    <w:rsid w:val="00DA7C61"/>
    <w:rsid w:val="00DA7EE1"/>
    <w:rsid w:val="00DB4446"/>
    <w:rsid w:val="00DC07F6"/>
    <w:rsid w:val="00DC3ADF"/>
    <w:rsid w:val="00DC4607"/>
    <w:rsid w:val="00DC52C3"/>
    <w:rsid w:val="00DC6CF9"/>
    <w:rsid w:val="00DC73B3"/>
    <w:rsid w:val="00DC76D3"/>
    <w:rsid w:val="00DD0154"/>
    <w:rsid w:val="00DD219E"/>
    <w:rsid w:val="00DD673D"/>
    <w:rsid w:val="00DD77ED"/>
    <w:rsid w:val="00DE533D"/>
    <w:rsid w:val="00DE6BA8"/>
    <w:rsid w:val="00DF0A01"/>
    <w:rsid w:val="00DF10E6"/>
    <w:rsid w:val="00DF1858"/>
    <w:rsid w:val="00DF3DA8"/>
    <w:rsid w:val="00DF5FE6"/>
    <w:rsid w:val="00DF75A0"/>
    <w:rsid w:val="00E03EF1"/>
    <w:rsid w:val="00E075B7"/>
    <w:rsid w:val="00E13CF6"/>
    <w:rsid w:val="00E13F7D"/>
    <w:rsid w:val="00E231E7"/>
    <w:rsid w:val="00E279BA"/>
    <w:rsid w:val="00E27E88"/>
    <w:rsid w:val="00E30512"/>
    <w:rsid w:val="00E30623"/>
    <w:rsid w:val="00E3348E"/>
    <w:rsid w:val="00E34463"/>
    <w:rsid w:val="00E441A1"/>
    <w:rsid w:val="00E44D8E"/>
    <w:rsid w:val="00E508E1"/>
    <w:rsid w:val="00E54840"/>
    <w:rsid w:val="00E54AA3"/>
    <w:rsid w:val="00E5574C"/>
    <w:rsid w:val="00E55AE5"/>
    <w:rsid w:val="00E62F48"/>
    <w:rsid w:val="00E72AE2"/>
    <w:rsid w:val="00E73B96"/>
    <w:rsid w:val="00E73C16"/>
    <w:rsid w:val="00E77AD6"/>
    <w:rsid w:val="00E81502"/>
    <w:rsid w:val="00EA1945"/>
    <w:rsid w:val="00EA67B5"/>
    <w:rsid w:val="00EA731E"/>
    <w:rsid w:val="00EB1079"/>
    <w:rsid w:val="00EB4B83"/>
    <w:rsid w:val="00EC1A13"/>
    <w:rsid w:val="00EC589C"/>
    <w:rsid w:val="00ED2E16"/>
    <w:rsid w:val="00ED4732"/>
    <w:rsid w:val="00EE04A4"/>
    <w:rsid w:val="00EE5CE4"/>
    <w:rsid w:val="00F0389D"/>
    <w:rsid w:val="00F04AF3"/>
    <w:rsid w:val="00F17B4C"/>
    <w:rsid w:val="00F20690"/>
    <w:rsid w:val="00F25458"/>
    <w:rsid w:val="00F26553"/>
    <w:rsid w:val="00F46DBE"/>
    <w:rsid w:val="00F623D5"/>
    <w:rsid w:val="00F65AF5"/>
    <w:rsid w:val="00F724F1"/>
    <w:rsid w:val="00F74AB4"/>
    <w:rsid w:val="00F75FEC"/>
    <w:rsid w:val="00F764D2"/>
    <w:rsid w:val="00F8742F"/>
    <w:rsid w:val="00F9273F"/>
    <w:rsid w:val="00F928D9"/>
    <w:rsid w:val="00FA7FE4"/>
    <w:rsid w:val="00FB12B8"/>
    <w:rsid w:val="00FB32FA"/>
    <w:rsid w:val="00FB47F1"/>
    <w:rsid w:val="00FC4D04"/>
    <w:rsid w:val="00FD106E"/>
    <w:rsid w:val="00FD2285"/>
    <w:rsid w:val="00FD32F0"/>
    <w:rsid w:val="00FE4566"/>
    <w:rsid w:val="00FF7AC3"/>
    <w:rsid w:val="00FF7CAE"/>
    <w:rsid w:val="2F5147EF"/>
    <w:rsid w:val="36501496"/>
    <w:rsid w:val="49837124"/>
    <w:rsid w:val="7D680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qFormat="1" w:unhideWhenUsed="0" w:uiPriority="0" w:semiHidden="0" w:name="toc 8"/>
    <w:lsdException w:unhideWhenUsed="0" w:uiPriority="0" w:semiHidden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iPriority="0" w:name="index heading"/>
    <w:lsdException w:qFormat="1" w:unhideWhenUsed="0" w:uiPriority="0" w:semiHidden="0" w:name="caption"/>
    <w:lsdException w:unhideWhenUsed="0" w:uiPriority="0" w:semiHidden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uiPriority="0" w:name="E-mail Signature"/>
    <w:lsdException w:qFormat="1" w:uiPriority="99" w:semiHidden="0" w:name="Normal (Web)"/>
    <w:lsdException w:uiPriority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0" w:semiHidden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sz w:val="21"/>
      <w:lang w:val="en-US" w:eastAsia="zh-CN" w:bidi="ar-SA"/>
    </w:rPr>
  </w:style>
  <w:style w:type="paragraph" w:styleId="2">
    <w:name w:val="heading 1"/>
    <w:next w:val="3"/>
    <w:qFormat/>
    <w:uiPriority w:val="0"/>
    <w:pPr>
      <w:keepNext/>
      <w:numPr>
        <w:ilvl w:val="0"/>
        <w:numId w:val="1"/>
      </w:numPr>
      <w:spacing w:before="240" w:after="240"/>
      <w:jc w:val="both"/>
      <w:outlineLvl w:val="0"/>
    </w:pPr>
    <w:rPr>
      <w:rFonts w:ascii="Arial" w:hAnsi="Arial" w:eastAsia="黑体" w:cs="Times New Roman"/>
      <w:b/>
      <w:sz w:val="32"/>
      <w:szCs w:val="32"/>
      <w:lang w:val="en-US" w:eastAsia="zh-CN" w:bidi="ar-SA"/>
    </w:rPr>
  </w:style>
  <w:style w:type="paragraph" w:styleId="3">
    <w:name w:val="heading 2"/>
    <w:next w:val="1"/>
    <w:link w:val="102"/>
    <w:qFormat/>
    <w:uiPriority w:val="0"/>
    <w:pPr>
      <w:keepNext/>
      <w:numPr>
        <w:ilvl w:val="1"/>
        <w:numId w:val="1"/>
      </w:numPr>
      <w:spacing w:before="240" w:after="240"/>
      <w:jc w:val="both"/>
      <w:outlineLvl w:val="1"/>
    </w:pPr>
    <w:rPr>
      <w:rFonts w:ascii="Arial" w:hAnsi="Arial" w:eastAsia="黑体" w:cs="Times New Roman"/>
      <w:sz w:val="24"/>
      <w:szCs w:val="24"/>
      <w:lang w:val="en-US" w:eastAsia="zh-CN" w:bidi="ar-SA"/>
    </w:rPr>
  </w:style>
  <w:style w:type="paragraph" w:styleId="4">
    <w:name w:val="heading 3"/>
    <w:basedOn w:val="1"/>
    <w:next w:val="1"/>
    <w:link w:val="120"/>
    <w:qFormat/>
    <w:uiPriority w:val="0"/>
    <w:pPr>
      <w:keepNext/>
      <w:keepLines/>
      <w:numPr>
        <w:ilvl w:val="2"/>
        <w:numId w:val="1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4"/>
      <w:szCs w:val="32"/>
    </w:rPr>
  </w:style>
  <w:style w:type="paragraph" w:styleId="5">
    <w:name w:val="heading 4"/>
    <w:basedOn w:val="1"/>
    <w:next w:val="6"/>
    <w:link w:val="58"/>
    <w:qFormat/>
    <w:uiPriority w:val="0"/>
    <w:pPr>
      <w:widowControl/>
      <w:tabs>
        <w:tab w:val="left" w:pos="768"/>
        <w:tab w:val="left" w:pos="864"/>
      </w:tabs>
      <w:spacing w:line="360" w:lineRule="auto"/>
      <w:ind w:left="864" w:hanging="864"/>
      <w:jc w:val="both"/>
      <w:outlineLvl w:val="3"/>
    </w:pPr>
    <w:rPr>
      <w:iCs/>
      <w:szCs w:val="21"/>
    </w:rPr>
  </w:style>
  <w:style w:type="paragraph" w:styleId="6">
    <w:name w:val="heading 5"/>
    <w:basedOn w:val="1"/>
    <w:next w:val="7"/>
    <w:link w:val="59"/>
    <w:qFormat/>
    <w:uiPriority w:val="0"/>
    <w:pPr>
      <w:widowControl/>
      <w:tabs>
        <w:tab w:val="left" w:pos="1008"/>
      </w:tabs>
      <w:spacing w:line="360" w:lineRule="auto"/>
      <w:ind w:left="1008" w:hanging="1008"/>
      <w:jc w:val="both"/>
      <w:outlineLvl w:val="4"/>
    </w:pPr>
  </w:style>
  <w:style w:type="paragraph" w:styleId="7">
    <w:name w:val="heading 6"/>
    <w:basedOn w:val="1"/>
    <w:next w:val="8"/>
    <w:link w:val="60"/>
    <w:qFormat/>
    <w:uiPriority w:val="0"/>
    <w:pPr>
      <w:widowControl/>
      <w:tabs>
        <w:tab w:val="left" w:pos="1152"/>
      </w:tabs>
      <w:spacing w:line="360" w:lineRule="auto"/>
      <w:ind w:left="1152" w:hanging="1152"/>
      <w:jc w:val="both"/>
      <w:outlineLvl w:val="5"/>
    </w:pPr>
  </w:style>
  <w:style w:type="paragraph" w:styleId="8">
    <w:name w:val="heading 7"/>
    <w:basedOn w:val="1"/>
    <w:next w:val="9"/>
    <w:link w:val="61"/>
    <w:qFormat/>
    <w:uiPriority w:val="0"/>
    <w:pPr>
      <w:widowControl/>
      <w:tabs>
        <w:tab w:val="left" w:pos="1296"/>
      </w:tabs>
      <w:spacing w:line="360" w:lineRule="auto"/>
      <w:ind w:left="1296" w:hanging="1296"/>
      <w:jc w:val="both"/>
      <w:outlineLvl w:val="6"/>
    </w:pPr>
  </w:style>
  <w:style w:type="paragraph" w:styleId="9">
    <w:name w:val="heading 8"/>
    <w:basedOn w:val="1"/>
    <w:next w:val="10"/>
    <w:link w:val="62"/>
    <w:qFormat/>
    <w:uiPriority w:val="0"/>
    <w:pPr>
      <w:keepNext/>
      <w:keepLines/>
      <w:tabs>
        <w:tab w:val="left" w:pos="1440"/>
      </w:tabs>
      <w:spacing w:line="360" w:lineRule="auto"/>
      <w:ind w:left="1440" w:hanging="1440"/>
      <w:outlineLvl w:val="7"/>
    </w:pPr>
    <w:rPr>
      <w:rFonts w:ascii="Arial" w:hAnsi="Arial"/>
    </w:rPr>
  </w:style>
  <w:style w:type="paragraph" w:styleId="10">
    <w:name w:val="heading 9"/>
    <w:basedOn w:val="1"/>
    <w:next w:val="1"/>
    <w:link w:val="63"/>
    <w:qFormat/>
    <w:uiPriority w:val="0"/>
    <w:pPr>
      <w:keepNext/>
      <w:keepLines/>
      <w:tabs>
        <w:tab w:val="left" w:pos="1584"/>
      </w:tabs>
      <w:spacing w:line="360" w:lineRule="auto"/>
      <w:ind w:left="1584" w:hanging="1584"/>
      <w:outlineLvl w:val="8"/>
    </w:pPr>
  </w:style>
  <w:style w:type="character" w:default="1" w:styleId="36">
    <w:name w:val="Default Paragraph Font"/>
    <w:unhideWhenUsed/>
    <w:uiPriority w:val="1"/>
  </w:style>
  <w:style w:type="table" w:default="1" w:styleId="42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94"/>
    <w:qFormat/>
    <w:uiPriority w:val="0"/>
    <w:rPr>
      <w:b/>
      <w:bCs/>
      <w:sz w:val="21"/>
    </w:rPr>
  </w:style>
  <w:style w:type="paragraph" w:styleId="12">
    <w:name w:val="annotation text"/>
    <w:basedOn w:val="1"/>
    <w:link w:val="93"/>
    <w:qFormat/>
    <w:uiPriority w:val="0"/>
    <w:rPr>
      <w:sz w:val="20"/>
    </w:rPr>
  </w:style>
  <w:style w:type="paragraph" w:styleId="13">
    <w:name w:val="toc 7"/>
    <w:basedOn w:val="1"/>
    <w:next w:val="1"/>
    <w:uiPriority w:val="0"/>
    <w:pPr>
      <w:ind w:left="1260"/>
    </w:pPr>
    <w:rPr>
      <w:rFonts w:asciiTheme="minorHAnsi" w:hAnsiTheme="minorHAnsi"/>
      <w:sz w:val="18"/>
      <w:szCs w:val="18"/>
    </w:rPr>
  </w:style>
  <w:style w:type="paragraph" w:styleId="14">
    <w:name w:val="Body Text First Indent"/>
    <w:basedOn w:val="1"/>
    <w:link w:val="79"/>
    <w:qFormat/>
    <w:uiPriority w:val="0"/>
    <w:pPr>
      <w:spacing w:line="360" w:lineRule="auto"/>
      <w:ind w:left="1134"/>
      <w:jc w:val="both"/>
    </w:pPr>
  </w:style>
  <w:style w:type="paragraph" w:styleId="15">
    <w:name w:val="caption"/>
    <w:basedOn w:val="1"/>
    <w:next w:val="1"/>
    <w:qFormat/>
    <w:uiPriority w:val="0"/>
    <w:pPr>
      <w:spacing w:before="152" w:after="160"/>
    </w:pPr>
    <w:rPr>
      <w:rFonts w:ascii="Arial" w:hAnsi="Arial" w:eastAsia="黑体" w:cs="Arial"/>
      <w:sz w:val="20"/>
    </w:rPr>
  </w:style>
  <w:style w:type="paragraph" w:styleId="16">
    <w:name w:val="Document Map"/>
    <w:basedOn w:val="1"/>
    <w:link w:val="65"/>
    <w:qFormat/>
    <w:uiPriority w:val="0"/>
    <w:pPr>
      <w:shd w:val="clear" w:color="auto" w:fill="000080"/>
    </w:pPr>
  </w:style>
  <w:style w:type="paragraph" w:styleId="17">
    <w:name w:val="Body Text"/>
    <w:basedOn w:val="1"/>
    <w:link w:val="77"/>
    <w:qFormat/>
    <w:uiPriority w:val="0"/>
    <w:pPr>
      <w:spacing w:after="120"/>
    </w:pPr>
  </w:style>
  <w:style w:type="paragraph" w:styleId="18">
    <w:name w:val="Body Text Indent"/>
    <w:basedOn w:val="1"/>
    <w:link w:val="105"/>
    <w:qFormat/>
    <w:uiPriority w:val="0"/>
    <w:pPr>
      <w:spacing w:after="120"/>
      <w:ind w:left="420" w:leftChars="200"/>
    </w:pPr>
  </w:style>
  <w:style w:type="paragraph" w:styleId="19">
    <w:name w:val="toc 5"/>
    <w:basedOn w:val="1"/>
    <w:next w:val="1"/>
    <w:uiPriority w:val="0"/>
    <w:pPr>
      <w:ind w:left="840"/>
    </w:pPr>
    <w:rPr>
      <w:rFonts w:asciiTheme="minorHAnsi" w:hAnsiTheme="minorHAnsi"/>
      <w:sz w:val="18"/>
      <w:szCs w:val="18"/>
    </w:rPr>
  </w:style>
  <w:style w:type="paragraph" w:styleId="20">
    <w:name w:val="toc 3"/>
    <w:basedOn w:val="1"/>
    <w:next w:val="1"/>
    <w:uiPriority w:val="39"/>
    <w:pPr>
      <w:ind w:left="420"/>
    </w:pPr>
    <w:rPr>
      <w:rFonts w:asciiTheme="minorHAnsi" w:hAnsiTheme="minorHAnsi"/>
      <w:i/>
      <w:iCs/>
      <w:sz w:val="20"/>
    </w:rPr>
  </w:style>
  <w:style w:type="paragraph" w:styleId="21">
    <w:name w:val="Plain Text"/>
    <w:basedOn w:val="1"/>
    <w:link w:val="109"/>
    <w:qFormat/>
    <w:uiPriority w:val="0"/>
    <w:pPr>
      <w:autoSpaceDE/>
      <w:autoSpaceDN/>
      <w:adjustRightInd/>
      <w:jc w:val="both"/>
    </w:pPr>
    <w:rPr>
      <w:rFonts w:ascii="宋体" w:hAnsi="Courier New" w:cs="Courier New"/>
      <w:kern w:val="2"/>
      <w:szCs w:val="21"/>
    </w:rPr>
  </w:style>
  <w:style w:type="paragraph" w:styleId="22">
    <w:name w:val="toc 8"/>
    <w:basedOn w:val="1"/>
    <w:next w:val="1"/>
    <w:qFormat/>
    <w:uiPriority w:val="0"/>
    <w:pPr>
      <w:ind w:left="1470"/>
    </w:pPr>
    <w:rPr>
      <w:rFonts w:asciiTheme="minorHAnsi" w:hAnsiTheme="minorHAnsi"/>
      <w:sz w:val="18"/>
      <w:szCs w:val="18"/>
    </w:rPr>
  </w:style>
  <w:style w:type="paragraph" w:styleId="23">
    <w:name w:val="Balloon Text"/>
    <w:basedOn w:val="1"/>
    <w:link w:val="57"/>
    <w:uiPriority w:val="0"/>
    <w:rPr>
      <w:sz w:val="18"/>
      <w:szCs w:val="18"/>
    </w:rPr>
  </w:style>
  <w:style w:type="paragraph" w:styleId="24">
    <w:name w:val="footer"/>
    <w:link w:val="64"/>
    <w:uiPriority w:val="0"/>
    <w:pPr>
      <w:tabs>
        <w:tab w:val="center" w:pos="4510"/>
        <w:tab w:val="right" w:pos="9020"/>
      </w:tabs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styleId="25">
    <w:name w:val="Body Text First Indent 2"/>
    <w:basedOn w:val="1"/>
    <w:link w:val="106"/>
    <w:qFormat/>
    <w:uiPriority w:val="0"/>
    <w:pPr>
      <w:ind w:firstLine="420" w:firstLineChars="200"/>
    </w:pPr>
  </w:style>
  <w:style w:type="paragraph" w:styleId="26">
    <w:name w:val="header"/>
    <w:uiPriority w:val="0"/>
    <w:pPr>
      <w:tabs>
        <w:tab w:val="center" w:pos="4153"/>
        <w:tab w:val="right" w:pos="8306"/>
      </w:tabs>
      <w:snapToGrid w:val="0"/>
      <w:jc w:val="both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styleId="27">
    <w:name w:val="toc 1"/>
    <w:basedOn w:val="1"/>
    <w:next w:val="1"/>
    <w:uiPriority w:val="39"/>
    <w:pPr>
      <w:spacing w:before="120" w:after="120"/>
    </w:pPr>
    <w:rPr>
      <w:rFonts w:asciiTheme="minorHAnsi" w:hAnsiTheme="minorHAnsi"/>
      <w:b/>
      <w:bCs/>
      <w:caps/>
      <w:sz w:val="20"/>
    </w:rPr>
  </w:style>
  <w:style w:type="paragraph" w:styleId="28">
    <w:name w:val="toc 4"/>
    <w:basedOn w:val="1"/>
    <w:next w:val="1"/>
    <w:uiPriority w:val="0"/>
    <w:pPr>
      <w:ind w:left="630"/>
    </w:pPr>
    <w:rPr>
      <w:rFonts w:asciiTheme="minorHAnsi" w:hAnsiTheme="minorHAnsi"/>
      <w:sz w:val="18"/>
      <w:szCs w:val="18"/>
    </w:rPr>
  </w:style>
  <w:style w:type="paragraph" w:styleId="29">
    <w:name w:val="footnote text"/>
    <w:basedOn w:val="1"/>
    <w:link w:val="84"/>
    <w:qFormat/>
    <w:uiPriority w:val="0"/>
    <w:pPr>
      <w:snapToGrid w:val="0"/>
      <w:spacing w:line="300" w:lineRule="auto"/>
      <w:ind w:firstLine="420" w:firstLineChars="200"/>
    </w:pPr>
    <w:rPr>
      <w:rFonts w:ascii="宋体"/>
      <w:sz w:val="18"/>
      <w:szCs w:val="18"/>
    </w:rPr>
  </w:style>
  <w:style w:type="paragraph" w:styleId="30">
    <w:name w:val="toc 6"/>
    <w:basedOn w:val="1"/>
    <w:next w:val="1"/>
    <w:uiPriority w:val="0"/>
    <w:pPr>
      <w:ind w:left="1050"/>
    </w:pPr>
    <w:rPr>
      <w:rFonts w:asciiTheme="minorHAnsi" w:hAnsiTheme="minorHAnsi"/>
      <w:sz w:val="18"/>
      <w:szCs w:val="18"/>
    </w:rPr>
  </w:style>
  <w:style w:type="paragraph" w:styleId="31">
    <w:name w:val="table of figures"/>
    <w:basedOn w:val="27"/>
    <w:next w:val="1"/>
    <w:uiPriority w:val="0"/>
    <w:pPr>
      <w:spacing w:before="300" w:after="150" w:line="360" w:lineRule="auto"/>
      <w:jc w:val="center"/>
    </w:pPr>
    <w:rPr>
      <w:rFonts w:ascii="宋体"/>
    </w:rPr>
  </w:style>
  <w:style w:type="paragraph" w:styleId="32">
    <w:name w:val="toc 2"/>
    <w:basedOn w:val="1"/>
    <w:next w:val="1"/>
    <w:uiPriority w:val="39"/>
    <w:pPr>
      <w:ind w:left="210"/>
    </w:pPr>
    <w:rPr>
      <w:rFonts w:asciiTheme="minorHAnsi" w:hAnsiTheme="minorHAnsi"/>
      <w:smallCaps/>
      <w:sz w:val="20"/>
    </w:rPr>
  </w:style>
  <w:style w:type="paragraph" w:styleId="33">
    <w:name w:val="toc 9"/>
    <w:basedOn w:val="1"/>
    <w:next w:val="1"/>
    <w:uiPriority w:val="0"/>
    <w:pPr>
      <w:ind w:left="1680"/>
    </w:pPr>
    <w:rPr>
      <w:rFonts w:asciiTheme="minorHAnsi" w:hAnsiTheme="minorHAnsi"/>
      <w:sz w:val="18"/>
      <w:szCs w:val="18"/>
    </w:rPr>
  </w:style>
  <w:style w:type="paragraph" w:styleId="34">
    <w:name w:val="HTML Preformatted"/>
    <w:basedOn w:val="1"/>
    <w:link w:val="110"/>
    <w:qFormat/>
    <w:uiPriority w:val="0"/>
    <w:pPr>
      <w:widowControl/>
      <w:shd w:val="clear" w:color="auto" w:fill="DADADA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宋体" w:hAnsi="宋体" w:cs="宋体"/>
      <w:sz w:val="18"/>
      <w:szCs w:val="18"/>
    </w:rPr>
  </w:style>
  <w:style w:type="paragraph" w:styleId="35">
    <w:name w:val="Normal (Web)"/>
    <w:basedOn w:val="1"/>
    <w:unhideWhenUsed/>
    <w:qFormat/>
    <w:uiPriority w:val="99"/>
    <w:pPr>
      <w:widowControl/>
      <w:autoSpaceDE/>
      <w:autoSpaceDN/>
      <w:adjustRightInd/>
      <w:spacing w:before="100" w:beforeAutospacing="1" w:after="100" w:afterAutospacing="1"/>
    </w:pPr>
    <w:rPr>
      <w:rFonts w:ascii="宋体" w:hAnsi="宋体" w:cs="宋体"/>
      <w:sz w:val="24"/>
      <w:szCs w:val="24"/>
    </w:rPr>
  </w:style>
  <w:style w:type="character" w:styleId="37">
    <w:name w:val="Emphasis"/>
    <w:basedOn w:val="36"/>
    <w:qFormat/>
    <w:uiPriority w:val="0"/>
    <w:rPr>
      <w:i/>
      <w:iCs/>
    </w:rPr>
  </w:style>
  <w:style w:type="character" w:styleId="38">
    <w:name w:val="Hyperlink"/>
    <w:basedOn w:val="36"/>
    <w:unhideWhenUsed/>
    <w:uiPriority w:val="0"/>
    <w:rPr>
      <w:color w:val="0000FF" w:themeColor="hyperlink"/>
      <w:u w:val="single"/>
    </w:rPr>
  </w:style>
  <w:style w:type="character" w:styleId="39">
    <w:name w:val="HTML Code"/>
    <w:basedOn w:val="36"/>
    <w:qFormat/>
    <w:uiPriority w:val="0"/>
    <w:rPr>
      <w:rFonts w:ascii="宋体" w:hAnsi="宋体" w:eastAsia="宋体" w:cs="宋体"/>
      <w:sz w:val="24"/>
      <w:szCs w:val="24"/>
    </w:rPr>
  </w:style>
  <w:style w:type="character" w:styleId="40">
    <w:name w:val="annotation reference"/>
    <w:basedOn w:val="36"/>
    <w:qFormat/>
    <w:uiPriority w:val="0"/>
    <w:rPr>
      <w:sz w:val="21"/>
      <w:szCs w:val="21"/>
    </w:rPr>
  </w:style>
  <w:style w:type="character" w:styleId="41">
    <w:name w:val="footnote reference"/>
    <w:basedOn w:val="36"/>
    <w:qFormat/>
    <w:uiPriority w:val="0"/>
    <w:rPr>
      <w:vertAlign w:val="superscript"/>
    </w:rPr>
  </w:style>
  <w:style w:type="table" w:styleId="43">
    <w:name w:val="Table Grid"/>
    <w:basedOn w:val="42"/>
    <w:uiPriority w:val="0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44">
    <w:name w:val="表格题注"/>
    <w:next w:val="1"/>
    <w:uiPriority w:val="0"/>
    <w:pPr>
      <w:keepLines/>
      <w:numPr>
        <w:ilvl w:val="8"/>
        <w:numId w:val="2"/>
      </w:numPr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45">
    <w:name w:val="表格文本"/>
    <w:link w:val="74"/>
    <w:uiPriority w:val="0"/>
    <w:pPr>
      <w:tabs>
        <w:tab w:val="decimal" w:pos="0"/>
      </w:tabs>
    </w:pPr>
    <w:rPr>
      <w:rFonts w:ascii="Arial" w:hAnsi="Arial" w:eastAsia="宋体" w:cs="Times New Roman"/>
      <w:sz w:val="21"/>
      <w:szCs w:val="21"/>
      <w:lang w:val="en-US" w:eastAsia="zh-CN" w:bidi="ar-SA"/>
    </w:rPr>
  </w:style>
  <w:style w:type="paragraph" w:customStyle="1" w:styleId="46">
    <w:name w:val="表头文本"/>
    <w:uiPriority w:val="0"/>
    <w:pPr>
      <w:jc w:val="center"/>
    </w:pPr>
    <w:rPr>
      <w:rFonts w:ascii="Arial" w:hAnsi="Arial" w:eastAsia="宋体" w:cs="Times New Roman"/>
      <w:b/>
      <w:sz w:val="21"/>
      <w:szCs w:val="21"/>
      <w:lang w:val="en-US" w:eastAsia="zh-CN" w:bidi="ar-SA"/>
    </w:rPr>
  </w:style>
  <w:style w:type="table" w:customStyle="1" w:styleId="47">
    <w:name w:val="表样式"/>
    <w:basedOn w:val="42"/>
    <w:qFormat/>
    <w:uiPriority w:val="0"/>
    <w:pPr>
      <w:jc w:val="both"/>
    </w:pPr>
    <w:rPr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shd w:val="clear" w:color="auto" w:fill="auto"/>
      <w:vAlign w:val="center"/>
    </w:tcPr>
  </w:style>
  <w:style w:type="paragraph" w:customStyle="1" w:styleId="48">
    <w:name w:val="插图题注"/>
    <w:next w:val="1"/>
    <w:uiPriority w:val="0"/>
    <w:pPr>
      <w:numPr>
        <w:ilvl w:val="7"/>
        <w:numId w:val="2"/>
      </w:num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49">
    <w:name w:val="图样式"/>
    <w:basedOn w:val="1"/>
    <w:uiPriority w:val="0"/>
    <w:pPr>
      <w:keepNext/>
      <w:widowControl/>
      <w:spacing w:before="80" w:after="80"/>
      <w:jc w:val="center"/>
    </w:pPr>
  </w:style>
  <w:style w:type="paragraph" w:customStyle="1" w:styleId="50">
    <w:name w:val="文档标题"/>
    <w:basedOn w:val="1"/>
    <w:uiPriority w:val="0"/>
    <w:pPr>
      <w:tabs>
        <w:tab w:val="left" w:pos="0"/>
      </w:tabs>
      <w:spacing w:before="300" w:after="300"/>
      <w:jc w:val="center"/>
    </w:pPr>
    <w:rPr>
      <w:rFonts w:ascii="Arial" w:hAnsi="Arial" w:eastAsia="黑体"/>
      <w:sz w:val="36"/>
      <w:szCs w:val="36"/>
    </w:rPr>
  </w:style>
  <w:style w:type="paragraph" w:customStyle="1" w:styleId="51">
    <w:name w:val="正文（首行不缩进）"/>
    <w:basedOn w:val="1"/>
    <w:uiPriority w:val="0"/>
  </w:style>
  <w:style w:type="paragraph" w:customStyle="1" w:styleId="52">
    <w:name w:val="注示头"/>
    <w:basedOn w:val="1"/>
    <w:uiPriority w:val="0"/>
    <w:pPr>
      <w:pBdr>
        <w:top w:val="single" w:color="000000" w:sz="4" w:space="1"/>
      </w:pBdr>
      <w:jc w:val="both"/>
    </w:pPr>
    <w:rPr>
      <w:rFonts w:ascii="Arial" w:hAnsi="Arial" w:eastAsia="黑体"/>
      <w:sz w:val="18"/>
    </w:rPr>
  </w:style>
  <w:style w:type="paragraph" w:customStyle="1" w:styleId="53">
    <w:name w:val="注示文本"/>
    <w:basedOn w:val="1"/>
    <w:qFormat/>
    <w:uiPriority w:val="0"/>
    <w:pPr>
      <w:pBdr>
        <w:bottom w:val="single" w:color="000000" w:sz="4" w:space="1"/>
      </w:pBdr>
      <w:ind w:firstLine="360"/>
      <w:jc w:val="both"/>
    </w:pPr>
    <w:rPr>
      <w:rFonts w:ascii="Arial" w:hAnsi="Arial" w:eastAsia="楷体_GB2312"/>
      <w:sz w:val="18"/>
      <w:szCs w:val="18"/>
    </w:rPr>
  </w:style>
  <w:style w:type="paragraph" w:customStyle="1" w:styleId="54">
    <w:name w:val="编写建议"/>
    <w:basedOn w:val="1"/>
    <w:uiPriority w:val="0"/>
    <w:pPr>
      <w:ind w:firstLine="420"/>
    </w:pPr>
    <w:rPr>
      <w:rFonts w:ascii="Arial" w:hAnsi="Arial" w:cs="Arial"/>
      <w:i/>
      <w:color w:val="0000FF"/>
    </w:rPr>
  </w:style>
  <w:style w:type="character" w:customStyle="1" w:styleId="55">
    <w:name w:val="样式一"/>
    <w:basedOn w:val="36"/>
    <w:uiPriority w:val="0"/>
    <w:rPr>
      <w:rFonts w:ascii="宋体" w:hAnsi="宋体"/>
      <w:b/>
      <w:bCs/>
      <w:color w:val="000000"/>
      <w:sz w:val="36"/>
    </w:rPr>
  </w:style>
  <w:style w:type="character" w:customStyle="1" w:styleId="56">
    <w:name w:val="样式二"/>
    <w:basedOn w:val="55"/>
    <w:uiPriority w:val="0"/>
    <w:rPr>
      <w:rFonts w:ascii="宋体" w:hAnsi="宋体"/>
      <w:color w:val="000000"/>
      <w:sz w:val="36"/>
    </w:rPr>
  </w:style>
  <w:style w:type="character" w:customStyle="1" w:styleId="57">
    <w:name w:val="批注框文本 Char"/>
    <w:basedOn w:val="36"/>
    <w:link w:val="23"/>
    <w:uiPriority w:val="0"/>
    <w:rPr>
      <w:snapToGrid w:val="0"/>
      <w:sz w:val="18"/>
      <w:szCs w:val="18"/>
    </w:rPr>
  </w:style>
  <w:style w:type="character" w:customStyle="1" w:styleId="58">
    <w:name w:val="标题 4 Char"/>
    <w:basedOn w:val="36"/>
    <w:link w:val="5"/>
    <w:uiPriority w:val="0"/>
    <w:rPr>
      <w:iCs/>
      <w:sz w:val="21"/>
      <w:szCs w:val="21"/>
    </w:rPr>
  </w:style>
  <w:style w:type="character" w:customStyle="1" w:styleId="59">
    <w:name w:val="标题 5 Char"/>
    <w:basedOn w:val="36"/>
    <w:link w:val="6"/>
    <w:uiPriority w:val="0"/>
    <w:rPr>
      <w:sz w:val="21"/>
    </w:rPr>
  </w:style>
  <w:style w:type="character" w:customStyle="1" w:styleId="60">
    <w:name w:val="标题 6 Char"/>
    <w:basedOn w:val="36"/>
    <w:link w:val="7"/>
    <w:uiPriority w:val="0"/>
    <w:rPr>
      <w:sz w:val="21"/>
    </w:rPr>
  </w:style>
  <w:style w:type="character" w:customStyle="1" w:styleId="61">
    <w:name w:val="标题 7 Char"/>
    <w:basedOn w:val="36"/>
    <w:link w:val="8"/>
    <w:uiPriority w:val="0"/>
    <w:rPr>
      <w:sz w:val="21"/>
    </w:rPr>
  </w:style>
  <w:style w:type="character" w:customStyle="1" w:styleId="62">
    <w:name w:val="标题 8 Char"/>
    <w:basedOn w:val="36"/>
    <w:link w:val="9"/>
    <w:uiPriority w:val="0"/>
    <w:rPr>
      <w:rFonts w:ascii="Arial" w:hAnsi="Arial"/>
      <w:sz w:val="21"/>
    </w:rPr>
  </w:style>
  <w:style w:type="character" w:customStyle="1" w:styleId="63">
    <w:name w:val="标题 9 Char"/>
    <w:basedOn w:val="36"/>
    <w:link w:val="10"/>
    <w:uiPriority w:val="0"/>
    <w:rPr>
      <w:sz w:val="21"/>
    </w:rPr>
  </w:style>
  <w:style w:type="character" w:customStyle="1" w:styleId="64">
    <w:name w:val="页脚 Char"/>
    <w:basedOn w:val="36"/>
    <w:link w:val="24"/>
    <w:uiPriority w:val="0"/>
    <w:rPr>
      <w:rFonts w:ascii="Arial" w:hAnsi="Arial"/>
      <w:sz w:val="18"/>
      <w:szCs w:val="18"/>
    </w:rPr>
  </w:style>
  <w:style w:type="character" w:customStyle="1" w:styleId="65">
    <w:name w:val="文档结构图 Char"/>
    <w:basedOn w:val="36"/>
    <w:link w:val="16"/>
    <w:uiPriority w:val="0"/>
    <w:rPr>
      <w:sz w:val="21"/>
      <w:shd w:val="clear" w:color="auto" w:fill="000080"/>
    </w:rPr>
  </w:style>
  <w:style w:type="paragraph" w:customStyle="1" w:styleId="66">
    <w:name w:val="表号"/>
    <w:basedOn w:val="1"/>
    <w:next w:val="1"/>
    <w:link w:val="70"/>
    <w:uiPriority w:val="0"/>
    <w:pPr>
      <w:keepLines/>
      <w:numPr>
        <w:ilvl w:val="0"/>
        <w:numId w:val="3"/>
      </w:numPr>
      <w:spacing w:line="360" w:lineRule="auto"/>
      <w:jc w:val="center"/>
    </w:pPr>
    <w:rPr>
      <w:rFonts w:ascii="宋体"/>
    </w:rPr>
  </w:style>
  <w:style w:type="paragraph" w:customStyle="1" w:styleId="67">
    <w:name w:val="图号"/>
    <w:basedOn w:val="1"/>
    <w:uiPriority w:val="0"/>
    <w:pPr>
      <w:numPr>
        <w:ilvl w:val="0"/>
        <w:numId w:val="4"/>
      </w:numPr>
      <w:spacing w:before="105" w:line="360" w:lineRule="auto"/>
      <w:jc w:val="center"/>
    </w:pPr>
    <w:rPr>
      <w:rFonts w:ascii="宋体"/>
    </w:rPr>
  </w:style>
  <w:style w:type="paragraph" w:customStyle="1" w:styleId="68">
    <w:name w:val="封面表格文本"/>
    <w:basedOn w:val="1"/>
    <w:uiPriority w:val="0"/>
    <w:pPr>
      <w:jc w:val="center"/>
    </w:pPr>
    <w:rPr>
      <w:b/>
      <w:sz w:val="24"/>
    </w:rPr>
  </w:style>
  <w:style w:type="paragraph" w:customStyle="1" w:styleId="69">
    <w:name w:val="封面文档标题"/>
    <w:basedOn w:val="1"/>
    <w:uiPriority w:val="0"/>
    <w:pPr>
      <w:spacing w:line="360" w:lineRule="auto"/>
      <w:jc w:val="center"/>
    </w:pPr>
    <w:rPr>
      <w:rFonts w:ascii="Arial" w:hAnsi="Arial"/>
      <w:b/>
      <w:sz w:val="56"/>
    </w:rPr>
  </w:style>
  <w:style w:type="character" w:customStyle="1" w:styleId="70">
    <w:name w:val="表号 Char"/>
    <w:basedOn w:val="36"/>
    <w:link w:val="66"/>
    <w:uiPriority w:val="0"/>
    <w:rPr>
      <w:rFonts w:ascii="宋体"/>
      <w:sz w:val="21"/>
    </w:rPr>
  </w:style>
  <w:style w:type="paragraph" w:customStyle="1" w:styleId="71">
    <w:name w:val="封面华为技术"/>
    <w:basedOn w:val="1"/>
    <w:qFormat/>
    <w:uiPriority w:val="0"/>
    <w:pPr>
      <w:spacing w:line="360" w:lineRule="auto"/>
      <w:jc w:val="center"/>
    </w:pPr>
    <w:rPr>
      <w:rFonts w:ascii="黑体" w:eastAsia="黑体"/>
      <w:b/>
      <w:sz w:val="32"/>
    </w:rPr>
  </w:style>
  <w:style w:type="paragraph" w:customStyle="1" w:styleId="72">
    <w:name w:val="修订记录"/>
    <w:basedOn w:val="1"/>
    <w:qFormat/>
    <w:uiPriority w:val="0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73">
    <w:name w:val="表头样式"/>
    <w:basedOn w:val="1"/>
    <w:link w:val="96"/>
    <w:qFormat/>
    <w:uiPriority w:val="0"/>
    <w:pPr>
      <w:jc w:val="center"/>
    </w:pPr>
    <w:rPr>
      <w:b/>
    </w:rPr>
  </w:style>
  <w:style w:type="character" w:customStyle="1" w:styleId="74">
    <w:name w:val="表格文本 Char"/>
    <w:basedOn w:val="36"/>
    <w:link w:val="45"/>
    <w:qFormat/>
    <w:uiPriority w:val="0"/>
    <w:rPr>
      <w:rFonts w:ascii="Arial" w:hAnsi="Arial"/>
      <w:sz w:val="21"/>
      <w:szCs w:val="21"/>
    </w:rPr>
  </w:style>
  <w:style w:type="paragraph" w:customStyle="1" w:styleId="75">
    <w:name w:val="目录"/>
    <w:basedOn w:val="1"/>
    <w:qFormat/>
    <w:uiPriority w:val="0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76">
    <w:name w:val="摘要"/>
    <w:basedOn w:val="1"/>
    <w:qFormat/>
    <w:uiPriority w:val="0"/>
    <w:pPr>
      <w:tabs>
        <w:tab w:val="left" w:pos="907"/>
      </w:tabs>
      <w:spacing w:line="360" w:lineRule="auto"/>
      <w:ind w:left="879" w:hanging="879"/>
      <w:jc w:val="both"/>
    </w:pPr>
  </w:style>
  <w:style w:type="character" w:customStyle="1" w:styleId="77">
    <w:name w:val="正文文本 Char"/>
    <w:basedOn w:val="36"/>
    <w:link w:val="17"/>
    <w:qFormat/>
    <w:uiPriority w:val="0"/>
    <w:rPr>
      <w:sz w:val="21"/>
    </w:rPr>
  </w:style>
  <w:style w:type="character" w:customStyle="1" w:styleId="78">
    <w:name w:val="正文首行缩进 Char"/>
    <w:basedOn w:val="77"/>
    <w:qFormat/>
    <w:uiPriority w:val="0"/>
    <w:rPr>
      <w:sz w:val="21"/>
    </w:rPr>
  </w:style>
  <w:style w:type="character" w:customStyle="1" w:styleId="79">
    <w:name w:val="正文首行缩进 Char1"/>
    <w:basedOn w:val="36"/>
    <w:link w:val="14"/>
    <w:qFormat/>
    <w:uiPriority w:val="0"/>
    <w:rPr>
      <w:sz w:val="21"/>
    </w:rPr>
  </w:style>
  <w:style w:type="paragraph" w:customStyle="1" w:styleId="80">
    <w:name w:val="参考资料清单"/>
    <w:basedOn w:val="1"/>
    <w:qFormat/>
    <w:uiPriority w:val="0"/>
    <w:pPr>
      <w:spacing w:line="360" w:lineRule="auto"/>
      <w:ind w:left="360" w:hanging="360"/>
      <w:jc w:val="both"/>
    </w:pPr>
    <w:rPr>
      <w:rFonts w:ascii="宋体"/>
    </w:rPr>
  </w:style>
  <w:style w:type="character" w:customStyle="1" w:styleId="81">
    <w:name w:val="代码样式1 Char"/>
    <w:basedOn w:val="79"/>
    <w:link w:val="82"/>
    <w:qFormat/>
    <w:uiPriority w:val="0"/>
    <w:rPr>
      <w:rFonts w:ascii="Courier New" w:hAnsi="Courier New"/>
      <w:i/>
      <w:sz w:val="21"/>
    </w:rPr>
  </w:style>
  <w:style w:type="paragraph" w:customStyle="1" w:styleId="82">
    <w:name w:val="代码样式1"/>
    <w:basedOn w:val="14"/>
    <w:link w:val="81"/>
    <w:qFormat/>
    <w:uiPriority w:val="0"/>
    <w:rPr>
      <w:rFonts w:ascii="Courier New" w:hAnsi="Courier New"/>
      <w:i/>
    </w:rPr>
  </w:style>
  <w:style w:type="paragraph" w:customStyle="1" w:styleId="83">
    <w:name w:val="关键词"/>
    <w:basedOn w:val="1"/>
    <w:qFormat/>
    <w:uiPriority w:val="0"/>
    <w:pPr>
      <w:tabs>
        <w:tab w:val="left" w:pos="907"/>
      </w:tabs>
      <w:spacing w:line="360" w:lineRule="auto"/>
      <w:ind w:left="879" w:hanging="879"/>
      <w:jc w:val="both"/>
    </w:pPr>
    <w:rPr>
      <w:szCs w:val="21"/>
    </w:rPr>
  </w:style>
  <w:style w:type="character" w:customStyle="1" w:styleId="84">
    <w:name w:val="脚注文本 Char"/>
    <w:basedOn w:val="36"/>
    <w:link w:val="29"/>
    <w:qFormat/>
    <w:uiPriority w:val="0"/>
    <w:rPr>
      <w:rFonts w:ascii="宋体"/>
      <w:sz w:val="18"/>
      <w:szCs w:val="18"/>
    </w:rPr>
  </w:style>
  <w:style w:type="character" w:customStyle="1" w:styleId="85">
    <w:name w:val="图元名称 Char"/>
    <w:basedOn w:val="36"/>
    <w:link w:val="86"/>
    <w:qFormat/>
    <w:uiPriority w:val="0"/>
    <w:rPr>
      <w:kern w:val="2"/>
      <w:sz w:val="18"/>
      <w:szCs w:val="18"/>
    </w:rPr>
  </w:style>
  <w:style w:type="paragraph" w:customStyle="1" w:styleId="86">
    <w:name w:val="图元名称"/>
    <w:basedOn w:val="1"/>
    <w:link w:val="85"/>
    <w:qFormat/>
    <w:uiPriority w:val="0"/>
    <w:pPr>
      <w:jc w:val="center"/>
    </w:pPr>
    <w:rPr>
      <w:kern w:val="2"/>
      <w:sz w:val="18"/>
      <w:szCs w:val="18"/>
    </w:rPr>
  </w:style>
  <w:style w:type="paragraph" w:customStyle="1" w:styleId="87">
    <w:name w:val="备注说明"/>
    <w:basedOn w:val="1"/>
    <w:qFormat/>
    <w:uiPriority w:val="0"/>
    <w:pPr>
      <w:numPr>
        <w:ilvl w:val="0"/>
        <w:numId w:val="5"/>
      </w:numPr>
      <w:spacing w:line="360" w:lineRule="auto"/>
      <w:jc w:val="both"/>
    </w:pPr>
    <w:rPr>
      <w:i/>
      <w:szCs w:val="21"/>
    </w:rPr>
  </w:style>
  <w:style w:type="paragraph" w:customStyle="1" w:styleId="88">
    <w:name w:val="代码样式2 Char Char Char Char"/>
    <w:basedOn w:val="82"/>
    <w:link w:val="104"/>
    <w:qFormat/>
    <w:uiPriority w:val="0"/>
    <w:pPr>
      <w:ind w:left="1418"/>
    </w:pPr>
  </w:style>
  <w:style w:type="paragraph" w:customStyle="1" w:styleId="89">
    <w:name w:val="代码样式3"/>
    <w:basedOn w:val="88"/>
    <w:qFormat/>
    <w:uiPriority w:val="0"/>
    <w:pPr>
      <w:ind w:left="1701"/>
    </w:pPr>
  </w:style>
  <w:style w:type="paragraph" w:customStyle="1" w:styleId="90">
    <w:name w:val="代码样式4"/>
    <w:basedOn w:val="89"/>
    <w:qFormat/>
    <w:uiPriority w:val="0"/>
    <w:pPr>
      <w:ind w:left="1985"/>
    </w:pPr>
  </w:style>
  <w:style w:type="paragraph" w:customStyle="1" w:styleId="91">
    <w:name w:val="代码样式5"/>
    <w:basedOn w:val="90"/>
    <w:qFormat/>
    <w:uiPriority w:val="0"/>
    <w:pPr>
      <w:ind w:left="2268"/>
    </w:pPr>
  </w:style>
  <w:style w:type="paragraph" w:customStyle="1" w:styleId="92">
    <w:name w:val="代码样式6"/>
    <w:basedOn w:val="91"/>
    <w:qFormat/>
    <w:uiPriority w:val="0"/>
    <w:pPr>
      <w:ind w:left="2552"/>
    </w:pPr>
  </w:style>
  <w:style w:type="character" w:customStyle="1" w:styleId="93">
    <w:name w:val="批注文字 Char"/>
    <w:basedOn w:val="36"/>
    <w:link w:val="12"/>
    <w:qFormat/>
    <w:uiPriority w:val="0"/>
  </w:style>
  <w:style w:type="character" w:customStyle="1" w:styleId="94">
    <w:name w:val="批注主题 Char"/>
    <w:basedOn w:val="93"/>
    <w:link w:val="11"/>
    <w:qFormat/>
    <w:uiPriority w:val="0"/>
    <w:rPr>
      <w:b/>
      <w:bCs/>
      <w:sz w:val="21"/>
    </w:rPr>
  </w:style>
  <w:style w:type="paragraph" w:customStyle="1" w:styleId="95">
    <w:name w:val="编程规则"/>
    <w:basedOn w:val="14"/>
    <w:next w:val="14"/>
    <w:link w:val="114"/>
    <w:qFormat/>
    <w:uiPriority w:val="0"/>
    <w:pPr>
      <w:numPr>
        <w:ilvl w:val="0"/>
        <w:numId w:val="6"/>
      </w:numPr>
    </w:pPr>
    <w:rPr>
      <w:b/>
    </w:rPr>
  </w:style>
  <w:style w:type="character" w:customStyle="1" w:styleId="96">
    <w:name w:val="表头样式 Char"/>
    <w:basedOn w:val="36"/>
    <w:link w:val="73"/>
    <w:qFormat/>
    <w:uiPriority w:val="0"/>
    <w:rPr>
      <w:b/>
      <w:sz w:val="21"/>
    </w:rPr>
  </w:style>
  <w:style w:type="paragraph" w:customStyle="1" w:styleId="97">
    <w:name w:val="表格代码样式1"/>
    <w:basedOn w:val="45"/>
    <w:qFormat/>
    <w:uiPriority w:val="0"/>
    <w:pPr>
      <w:widowControl w:val="0"/>
      <w:autoSpaceDE w:val="0"/>
      <w:autoSpaceDN w:val="0"/>
      <w:adjustRightInd w:val="0"/>
      <w:jc w:val="both"/>
    </w:pPr>
    <w:rPr>
      <w:rFonts w:ascii="Courier New" w:hAnsi="Courier New"/>
      <w:i/>
      <w:szCs w:val="20"/>
    </w:rPr>
  </w:style>
  <w:style w:type="paragraph" w:customStyle="1" w:styleId="98">
    <w:name w:val="表格代码样式2"/>
    <w:basedOn w:val="97"/>
    <w:qFormat/>
    <w:uiPriority w:val="0"/>
    <w:pPr>
      <w:ind w:left="284"/>
    </w:pPr>
  </w:style>
  <w:style w:type="paragraph" w:customStyle="1" w:styleId="99">
    <w:name w:val="正文代码样式"/>
    <w:basedOn w:val="14"/>
    <w:link w:val="100"/>
    <w:qFormat/>
    <w:uiPriority w:val="0"/>
    <w:rPr>
      <w:rFonts w:ascii="Courier New" w:hAnsi="Courier New" w:cs="Courier New"/>
      <w:i/>
    </w:rPr>
  </w:style>
  <w:style w:type="character" w:customStyle="1" w:styleId="100">
    <w:name w:val="正文代码样式 Char"/>
    <w:basedOn w:val="79"/>
    <w:link w:val="99"/>
    <w:qFormat/>
    <w:uiPriority w:val="0"/>
    <w:rPr>
      <w:rFonts w:ascii="Courier New" w:hAnsi="Courier New" w:cs="Courier New"/>
      <w:i/>
      <w:sz w:val="21"/>
    </w:rPr>
  </w:style>
  <w:style w:type="paragraph" w:customStyle="1" w:styleId="101">
    <w:name w:val="缺省文本"/>
    <w:basedOn w:val="1"/>
    <w:link w:val="107"/>
    <w:qFormat/>
    <w:uiPriority w:val="0"/>
    <w:rPr>
      <w:sz w:val="24"/>
      <w:szCs w:val="24"/>
    </w:rPr>
  </w:style>
  <w:style w:type="character" w:customStyle="1" w:styleId="102">
    <w:name w:val="标题 2 Char"/>
    <w:basedOn w:val="36"/>
    <w:link w:val="3"/>
    <w:qFormat/>
    <w:uiPriority w:val="0"/>
    <w:rPr>
      <w:rFonts w:ascii="Arial" w:hAnsi="Arial" w:eastAsia="黑体"/>
      <w:sz w:val="24"/>
      <w:szCs w:val="24"/>
    </w:rPr>
  </w:style>
  <w:style w:type="paragraph" w:customStyle="1" w:styleId="103">
    <w:name w:val="编程建议"/>
    <w:basedOn w:val="14"/>
    <w:link w:val="115"/>
    <w:qFormat/>
    <w:uiPriority w:val="0"/>
    <w:pPr>
      <w:numPr>
        <w:ilvl w:val="0"/>
        <w:numId w:val="7"/>
      </w:numPr>
    </w:pPr>
    <w:rPr>
      <w:b/>
    </w:rPr>
  </w:style>
  <w:style w:type="character" w:customStyle="1" w:styleId="104">
    <w:name w:val="代码样式2 Char Char Char Char Char"/>
    <w:basedOn w:val="81"/>
    <w:link w:val="88"/>
    <w:qFormat/>
    <w:uiPriority w:val="0"/>
    <w:rPr>
      <w:rFonts w:ascii="Courier New" w:hAnsi="Courier New"/>
      <w:sz w:val="21"/>
    </w:rPr>
  </w:style>
  <w:style w:type="character" w:customStyle="1" w:styleId="105">
    <w:name w:val="正文文本缩进 Char"/>
    <w:basedOn w:val="36"/>
    <w:link w:val="18"/>
    <w:qFormat/>
    <w:uiPriority w:val="0"/>
    <w:rPr>
      <w:sz w:val="21"/>
    </w:rPr>
  </w:style>
  <w:style w:type="character" w:customStyle="1" w:styleId="106">
    <w:name w:val="正文首行缩进 2 Char"/>
    <w:basedOn w:val="105"/>
    <w:link w:val="25"/>
    <w:qFormat/>
    <w:uiPriority w:val="0"/>
    <w:rPr>
      <w:sz w:val="21"/>
    </w:rPr>
  </w:style>
  <w:style w:type="character" w:customStyle="1" w:styleId="107">
    <w:name w:val="缺省文本 Char"/>
    <w:basedOn w:val="36"/>
    <w:link w:val="101"/>
    <w:qFormat/>
    <w:uiPriority w:val="0"/>
    <w:rPr>
      <w:sz w:val="24"/>
      <w:szCs w:val="24"/>
    </w:rPr>
  </w:style>
  <w:style w:type="paragraph" w:customStyle="1" w:styleId="108">
    <w:name w:val="代码样式2 Char"/>
    <w:basedOn w:val="1"/>
    <w:qFormat/>
    <w:uiPriority w:val="0"/>
    <w:pPr>
      <w:spacing w:line="360" w:lineRule="auto"/>
      <w:ind w:left="1418"/>
      <w:jc w:val="both"/>
    </w:pPr>
    <w:rPr>
      <w:rFonts w:ascii="Courier New" w:hAnsi="Courier New"/>
      <w:i/>
    </w:rPr>
  </w:style>
  <w:style w:type="character" w:customStyle="1" w:styleId="109">
    <w:name w:val="纯文本 Char"/>
    <w:basedOn w:val="36"/>
    <w:link w:val="21"/>
    <w:qFormat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110">
    <w:name w:val="HTML 预设格式 Char"/>
    <w:basedOn w:val="36"/>
    <w:link w:val="34"/>
    <w:qFormat/>
    <w:uiPriority w:val="0"/>
    <w:rPr>
      <w:rFonts w:ascii="宋体" w:hAnsi="宋体" w:cs="宋体"/>
      <w:sz w:val="18"/>
      <w:szCs w:val="18"/>
      <w:shd w:val="clear" w:color="auto" w:fill="DADADA"/>
    </w:rPr>
  </w:style>
  <w:style w:type="character" w:customStyle="1" w:styleId="111">
    <w:name w:val="italic1"/>
    <w:basedOn w:val="36"/>
    <w:qFormat/>
    <w:uiPriority w:val="0"/>
    <w:rPr>
      <w:i/>
      <w:iCs/>
    </w:rPr>
  </w:style>
  <w:style w:type="character" w:customStyle="1" w:styleId="112">
    <w:name w:val="bold1"/>
    <w:basedOn w:val="36"/>
    <w:qFormat/>
    <w:uiPriority w:val="0"/>
    <w:rPr>
      <w:b/>
      <w:bCs/>
    </w:rPr>
  </w:style>
  <w:style w:type="paragraph" w:customStyle="1" w:styleId="113">
    <w:name w:val="È±Ê¡ÎÄ±¾"/>
    <w:basedOn w:val="1"/>
    <w:qFormat/>
    <w:uiPriority w:val="0"/>
    <w:pPr>
      <w:widowControl/>
      <w:overflowPunct w:val="0"/>
      <w:spacing w:line="360" w:lineRule="auto"/>
      <w:ind w:firstLine="720"/>
      <w:textAlignment w:val="baseline"/>
    </w:pPr>
    <w:rPr>
      <w:rFonts w:ascii="宋体"/>
    </w:rPr>
  </w:style>
  <w:style w:type="character" w:customStyle="1" w:styleId="114">
    <w:name w:val="编程规则 Char"/>
    <w:basedOn w:val="79"/>
    <w:link w:val="95"/>
    <w:qFormat/>
    <w:uiPriority w:val="0"/>
    <w:rPr>
      <w:b/>
      <w:sz w:val="21"/>
    </w:rPr>
  </w:style>
  <w:style w:type="character" w:customStyle="1" w:styleId="115">
    <w:name w:val="编程建议 Char"/>
    <w:basedOn w:val="79"/>
    <w:link w:val="103"/>
    <w:qFormat/>
    <w:uiPriority w:val="0"/>
    <w:rPr>
      <w:b/>
      <w:sz w:val="21"/>
    </w:rPr>
  </w:style>
  <w:style w:type="character" w:customStyle="1" w:styleId="116">
    <w:name w:val="正文——代码"/>
    <w:basedOn w:val="36"/>
    <w:qFormat/>
    <w:uiPriority w:val="0"/>
    <w:rPr>
      <w:rFonts w:ascii="Courier New" w:hAnsi="Courier New" w:eastAsia="Arial Unicode MS"/>
      <w:szCs w:val="21"/>
    </w:rPr>
  </w:style>
  <w:style w:type="character" w:customStyle="1" w:styleId="117">
    <w:name w:val="Placeholder Text"/>
    <w:basedOn w:val="36"/>
    <w:semiHidden/>
    <w:qFormat/>
    <w:uiPriority w:val="99"/>
    <w:rPr>
      <w:color w:val="808080"/>
    </w:rPr>
  </w:style>
  <w:style w:type="paragraph" w:customStyle="1" w:styleId="118">
    <w:name w:val="默认段落字体 Para Char"/>
    <w:basedOn w:val="1"/>
    <w:semiHidden/>
    <w:uiPriority w:val="0"/>
    <w:pPr>
      <w:widowControl/>
      <w:autoSpaceDE/>
      <w:autoSpaceDN/>
      <w:adjustRightInd/>
      <w:jc w:val="both"/>
    </w:pPr>
    <w:rPr>
      <w:rFonts w:ascii="Arial" w:hAnsi="Arial" w:cs="Arial"/>
      <w:kern w:val="2"/>
      <w:sz w:val="22"/>
      <w:szCs w:val="22"/>
      <w:lang w:eastAsia="en-US"/>
    </w:rPr>
  </w:style>
  <w:style w:type="paragraph" w:customStyle="1" w:styleId="119">
    <w:name w:val="List Paragraph"/>
    <w:basedOn w:val="1"/>
    <w:link w:val="121"/>
    <w:qFormat/>
    <w:uiPriority w:val="34"/>
    <w:pPr>
      <w:spacing w:line="360" w:lineRule="auto"/>
      <w:ind w:firstLine="420" w:firstLineChars="200"/>
    </w:pPr>
    <w:rPr>
      <w:snapToGrid w:val="0"/>
      <w:szCs w:val="21"/>
    </w:rPr>
  </w:style>
  <w:style w:type="character" w:customStyle="1" w:styleId="120">
    <w:name w:val="标题 3 Char"/>
    <w:basedOn w:val="36"/>
    <w:link w:val="4"/>
    <w:uiPriority w:val="0"/>
    <w:rPr>
      <w:rFonts w:eastAsia="黑体"/>
      <w:bCs/>
      <w:kern w:val="2"/>
      <w:sz w:val="24"/>
      <w:szCs w:val="32"/>
    </w:rPr>
  </w:style>
  <w:style w:type="character" w:customStyle="1" w:styleId="121">
    <w:name w:val="列出段落 Char"/>
    <w:link w:val="119"/>
    <w:qFormat/>
    <w:uiPriority w:val="34"/>
    <w:rPr>
      <w:snapToGrid w:val="0"/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5.emf"/><Relationship Id="rId16" Type="http://schemas.openxmlformats.org/officeDocument/2006/relationships/oleObject" Target="embeddings/oleObject3.bin"/><Relationship Id="rId15" Type="http://schemas.openxmlformats.org/officeDocument/2006/relationships/image" Target="media/image4.emf"/><Relationship Id="rId14" Type="http://schemas.openxmlformats.org/officeDocument/2006/relationships/oleObject" Target="embeddings/oleObject2.bin"/><Relationship Id="rId13" Type="http://schemas.openxmlformats.org/officeDocument/2006/relationships/image" Target="media/image3.emf"/><Relationship Id="rId12" Type="http://schemas.openxmlformats.org/officeDocument/2006/relationships/oleObject" Target="embeddings/oleObject1.bin"/><Relationship Id="rId11" Type="http://schemas.openxmlformats.org/officeDocument/2006/relationships/image" Target="media/image2.jpe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B3542BA-FB39-4C0A-A958-50F55C1D3A4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Huawei Technologies Co.,Ltd.</Company>
  <Pages>1</Pages>
  <Words>586</Words>
  <Characters>3341</Characters>
  <Lines>27</Lines>
  <Paragraphs>7</Paragraphs>
  <TotalTime>0</TotalTime>
  <ScaleCrop>false</ScaleCrop>
  <LinksUpToDate>false</LinksUpToDate>
  <CharactersWithSpaces>3920</CharactersWithSpaces>
  <Application>WPS Office_10.1.0.6747_F1E327BC-269C-435d-A152-05C5408002CA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2015-06-17T07:40:00Z</dcterms:created>
  <dc:creator>Xieshasha</dc:creator>
  <cp:lastModifiedBy>cWX491729</cp:lastModifiedBy>
  <dcterms:modified xsi:type="dcterms:W3CDTF">2017-12-07T07:17:51Z</dcterms:modified>
  <cp:revision>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s_pID_725343">
    <vt:lpwstr>(4)WOR9J/UB6f8Wy/sOoC/Z7ggcnhkdugUwEzmyHGbC85xEvY4P6D5XTGI2pOnxIlqMvP5DlLPw
I1m8EDhwZIt68nTFdUlPvU+WhAyDogJDzXp0wQvt00J42VBz4QmEg2Ky8ZNBYmZ3yTMT2Wym
8LCyXwoST+coII37F0lKXiDdD8djVDmwdsWHec594+a14Iyc9NLUnl/TNaDkctOVJ+pZVl8T
I5vH6udztGPvDml8DgFsc</vt:lpwstr>
  </property>
  <property fmtid="{D5CDD505-2E9C-101B-9397-08002B2CF9AE}" pid="3" name="_ms_pID_7253431">
    <vt:lpwstr>++K5Zug/92hZZnoz9gKgDOiyiv/NduRJCleAagbF3JF5dzMU12f
+YYhgTTUxUuOcxQjpBkHRtPs7yRrg+yYBEqj8sifYka2ZlYCdYD2JF56JVxjcIsJB2ZB2CFU
J6T/QPY5t1GVvhItaPHuexI/nhClxfHOfECCGLpq3PDRvYQx7ZbIAa7knzJcUG2U78oVj3td
S5H4nqUaPNQysgQeFHSUhFaejBEjFJNxNv7h5g/dye</vt:lpwstr>
  </property>
  <property fmtid="{D5CDD505-2E9C-101B-9397-08002B2CF9AE}" pid="4" name="_ms_pID_7253432">
    <vt:lpwstr>tFP+ZWTkHltwkluXwV/NUp+A419T0S
hnEZ15ZuR/6fKZM31F8IdCj5e/AlWGf3fZXW9Q21nF2PPzGBAhIKjII15metd0jjPtv84+jB
qYdt0gN7Ps7DFzNPXeq1aGr7r0CvKRq4r8ADib1q7wFnMg4M2UC4VpEMYcn4OhCMJKHNatlf
NeyqeObPIzJliBic7QZYz+Do3EkAULQ5eMKDB+BIMLfjd5OQu8k6fWudmneCAgf</vt:lpwstr>
  </property>
  <property fmtid="{D5CDD505-2E9C-101B-9397-08002B2CF9AE}" pid="5" name="_ms_pID_7253433">
    <vt:lpwstr>Ov38dkufr
25+ImeAbEY/SuH4KmRHTGba1qDm5RbtWsUJkeHvVKyfqniYeDSvOPNIjhq2D+DM6HmJjnMFe
mpLmczdCAy9l9dZnPVte16kwxP4yOFYVo55hiwPVUW+qrePcUui6jW2gvJG1SQ==</vt:lpwstr>
  </property>
  <property fmtid="{D5CDD505-2E9C-101B-9397-08002B2CF9AE}" pid="6" name="_2015_ms_pID_725343">
    <vt:lpwstr>(3)TaqGN3xz1macpK61+7pbO0sCx3ZGqAQ0LsUvmC81fLEgT5H3zMqe++F0/c5X5ZEyH5b+Slkh
3CYH9yNvM9aGb+SIPdukJV7V5jcVb51WDvExyvpieO0onkdov9fqBWJ76FSiZjkWyigwqL0F
l/ixSGkI/NSEL0ICgLyLdXCgOaquWKeQN6pJAvFx75YVfoechePmCqiQ/gqdSCdQ3xcDIJDT
ltCx24ZoSHvIBVxMGK</vt:lpwstr>
  </property>
  <property fmtid="{D5CDD505-2E9C-101B-9397-08002B2CF9AE}" pid="7" name="_2015_ms_pID_7253431">
    <vt:lpwstr>ApUmvMnnCH3UNuLnr89bLi5bkRdpxMbX1Dq0G0lm0DGgSYHMqvl7GC
wMdg4IgEr8mrecxRPEXpFLpwBSDJ80QCcqgZdYf+8pvVdE0XNXuf9ZKhe5CvnxmMuPLiweEA
dhKGOaFfGL+rq+ASHi6aj9/te3TUpo70rluBjLZ9VsB658lpHaMcmAW/1LNWVj2MguGdQ5nB
IArbC7jiOOHW3XluzOD4DaI0G26oTtlOu5qN</vt:lpwstr>
  </property>
  <property fmtid="{D5CDD505-2E9C-101B-9397-08002B2CF9AE}" pid="8" name="_readonly">
    <vt:lpwstr/>
  </property>
  <property fmtid="{D5CDD505-2E9C-101B-9397-08002B2CF9AE}" pid="9" name="_change">
    <vt:lpwstr/>
  </property>
  <property fmtid="{D5CDD505-2E9C-101B-9397-08002B2CF9AE}" pid="10" name="_full-control">
    <vt:lpwstr/>
  </property>
  <property fmtid="{D5CDD505-2E9C-101B-9397-08002B2CF9AE}" pid="11" name="sflag">
    <vt:lpwstr>1505133046</vt:lpwstr>
  </property>
  <property fmtid="{D5CDD505-2E9C-101B-9397-08002B2CF9AE}" pid="12" name="_2015_ms_pID_7253432">
    <vt:lpwstr>IQ==</vt:lpwstr>
  </property>
  <property fmtid="{D5CDD505-2E9C-101B-9397-08002B2CF9AE}" pid="13" name="KSOProductBuildVer">
    <vt:lpwstr>2052-10.1.0.6747</vt:lpwstr>
  </property>
</Properties>
</file>